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РФ от 30.11.2021 N 2115</w:t>
              <w:br/>
              <w:t xml:space="preserve">"Об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30 ноября 2021 г. N 2115</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ПОДКЛЮЧЕНИЯ (ТЕХНОЛОГИЧЕСКОГО ПРИСОЕДИНЕНИЯ) К СИСТЕМАМ</w:t>
      </w:r>
    </w:p>
    <w:p>
      <w:pPr>
        <w:pStyle w:val="2"/>
        <w:jc w:val="center"/>
      </w:pPr>
      <w:r>
        <w:rPr>
          <w:sz w:val="20"/>
        </w:rPr>
        <w:t xml:space="preserve">ТЕПЛОСНАБЖЕНИЯ, ВКЛЮЧАЯ ПРАВИЛА НЕДИСКРИМИНАЦИОННОГО ДОСТУПА</w:t>
      </w:r>
    </w:p>
    <w:p>
      <w:pPr>
        <w:pStyle w:val="2"/>
        <w:jc w:val="center"/>
      </w:pPr>
      <w:r>
        <w:rPr>
          <w:sz w:val="20"/>
        </w:rPr>
        <w:t xml:space="preserve">К УСЛУГАМ ПО ПОДКЛЮЧЕНИЮ (ТЕХНОЛОГИЧЕСКОМУ ПРИСОЕДИНЕНИЮ)</w:t>
      </w:r>
    </w:p>
    <w:p>
      <w:pPr>
        <w:pStyle w:val="2"/>
        <w:jc w:val="center"/>
      </w:pPr>
      <w:r>
        <w:rPr>
          <w:sz w:val="20"/>
        </w:rPr>
        <w:t xml:space="preserve">К СИСТЕМАМ ТЕПЛОСНАБЖЕНИЯ, ПРАВИЛ НЕДИСКРИМИНАЦИОННОГО</w:t>
      </w:r>
    </w:p>
    <w:p>
      <w:pPr>
        <w:pStyle w:val="2"/>
        <w:jc w:val="center"/>
      </w:pPr>
      <w:r>
        <w:rPr>
          <w:sz w:val="20"/>
        </w:rPr>
        <w:t xml:space="preserve">ДОСТУПА К УСЛУГАМ ПО ПЕРЕДАЧЕ ТЕПЛОВОЙ ЭНЕРГИИ,</w:t>
      </w:r>
    </w:p>
    <w:p>
      <w:pPr>
        <w:pStyle w:val="2"/>
        <w:jc w:val="center"/>
      </w:pPr>
      <w:r>
        <w:rPr>
          <w:sz w:val="20"/>
        </w:rPr>
        <w:t xml:space="preserve">ТЕПЛОНОСИТЕЛЯ, А ТАКЖЕ ОБ ИЗМЕНЕНИИ И ПРИЗНАНИИ</w:t>
      </w:r>
    </w:p>
    <w:p>
      <w:pPr>
        <w:pStyle w:val="2"/>
        <w:jc w:val="center"/>
      </w:pPr>
      <w:r>
        <w:rPr>
          <w:sz w:val="20"/>
        </w:rPr>
        <w:t xml:space="preserve">УТРАТИВШИМИ СИЛУ НЕКОТОРЫХ АКТОВ ПРАВИТЕЛЬСТВА</w:t>
      </w:r>
    </w:p>
    <w:p>
      <w:pPr>
        <w:pStyle w:val="2"/>
        <w:jc w:val="center"/>
      </w:pPr>
      <w:r>
        <w:rPr>
          <w:sz w:val="20"/>
        </w:rPr>
        <w:t xml:space="preserve">РОССИЙСКОЙ ФЕДЕРАЦИИ И ОТДЕЛЬНЫХ ПОЛОЖЕНИЙ</w:t>
      </w:r>
    </w:p>
    <w:p>
      <w:pPr>
        <w:pStyle w:val="2"/>
        <w:jc w:val="center"/>
      </w:pPr>
      <w:r>
        <w:rPr>
          <w:sz w:val="20"/>
        </w:rPr>
        <w:t xml:space="preserve">НЕКОТОРЫХ АКТОВ ПРАВИТЕЛЬСТВА</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5" w:tooltip="ПРАВИЛА">
        <w:r>
          <w:rPr>
            <w:sz w:val="20"/>
            <w:color w:val="0000ff"/>
          </w:rPr>
          <w:t xml:space="preserve">Правила</w:t>
        </w:r>
      </w:hyperlink>
      <w:r>
        <w:rPr>
          <w:sz w:val="20"/>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pPr>
        <w:pStyle w:val="0"/>
        <w:spacing w:before="200" w:line-rule="auto"/>
        <w:ind w:firstLine="540"/>
        <w:jc w:val="both"/>
      </w:pPr>
      <w:hyperlink w:history="0" w:anchor="P754" w:tooltip="ПРАВИЛА">
        <w:r>
          <w:rPr>
            <w:sz w:val="20"/>
            <w:color w:val="0000ff"/>
          </w:rPr>
          <w:t xml:space="preserve">Правила</w:t>
        </w:r>
      </w:hyperlink>
      <w:r>
        <w:rPr>
          <w:sz w:val="20"/>
        </w:rPr>
        <w:t xml:space="preserve"> недискриминационного доступа к услугам по передаче тепловой энергии, теплоносителя;</w:t>
      </w:r>
    </w:p>
    <w:p>
      <w:pPr>
        <w:pStyle w:val="0"/>
        <w:spacing w:before="200" w:line-rule="auto"/>
        <w:ind w:firstLine="540"/>
        <w:jc w:val="both"/>
      </w:pPr>
      <w:hyperlink w:history="0" w:anchor="P812" w:tooltip="ИЗМЕНЕНИЯ,">
        <w:r>
          <w:rPr>
            <w:sz w:val="20"/>
            <w:color w:val="0000ff"/>
          </w:rPr>
          <w:t xml:space="preserve">изменения</w:t>
        </w:r>
      </w:hyperlink>
      <w:r>
        <w:rPr>
          <w:sz w:val="20"/>
        </w:rPr>
        <w:t xml:space="preserve">, которые вносятся в </w:t>
      </w:r>
      <w:hyperlink w:history="0" r:id="rId8"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постановление</w:t>
        </w:r>
      </w:hyperlink>
      <w:r>
        <w:rPr>
          <w:sz w:val="20"/>
        </w:rP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Правительства РФ от 05.07.2018 N 787 (ред. от 30.0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вместе с &quot;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 ------------ Недействующая редакция {КонсультантПлюс}">
        <w:r>
          <w:rPr>
            <w:sz w:val="20"/>
            <w:color w:val="0000ff"/>
          </w:rPr>
          <w:t xml:space="preserve">абзацы второй</w:t>
        </w:r>
      </w:hyperlink>
      <w:r>
        <w:rPr>
          <w:sz w:val="20"/>
        </w:rPr>
        <w:t xml:space="preserve"> и </w:t>
      </w:r>
      <w:hyperlink w:history="0" r:id="rId10" w:tooltip="Постановление Правительства РФ от 05.07.2018 N 787 (ред. от 30.0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вместе с &quot;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 ------------ Недействующая редакция {КонсультантПлюс}">
        <w:r>
          <w:rPr>
            <w:sz w:val="20"/>
            <w:color w:val="0000ff"/>
          </w:rPr>
          <w:t xml:space="preserve">третий пункта 1</w:t>
        </w:r>
      </w:hyperlink>
      <w:r>
        <w:rPr>
          <w:sz w:val="20"/>
        </w:rPr>
        <w:t xml:space="preserve">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pPr>
        <w:pStyle w:val="0"/>
        <w:spacing w:before="200" w:line-rule="auto"/>
        <w:ind w:firstLine="540"/>
        <w:jc w:val="both"/>
      </w:pPr>
      <w:hyperlink w:history="0" r:id="rId11" w:tooltip="Постановление Правительства РФ от 15.05.2019 N 596 &quot;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pPr>
        <w:pStyle w:val="0"/>
        <w:spacing w:before="200" w:line-rule="auto"/>
        <w:ind w:firstLine="540"/>
        <w:jc w:val="both"/>
      </w:pPr>
      <w:hyperlink w:history="0" r:id="rId12" w:tooltip="Постановление Правительства РФ от 22.05.2019 N 637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по 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 (Собрание законодательства Российской Федерации, 2019, N 21, ст. 2590);</w:t>
      </w:r>
    </w:p>
    <w:p>
      <w:pPr>
        <w:pStyle w:val="0"/>
        <w:spacing w:before="200" w:line-rule="auto"/>
        <w:ind w:firstLine="540"/>
        <w:jc w:val="both"/>
      </w:pPr>
      <w:hyperlink w:history="0" r:id="rId13"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pPr>
        <w:pStyle w:val="0"/>
        <w:spacing w:before="200" w:line-rule="auto"/>
        <w:ind w:firstLine="540"/>
        <w:jc w:val="both"/>
      </w:pPr>
      <w:r>
        <w:rPr>
          <w:sz w:val="20"/>
        </w:rPr>
        <w:t xml:space="preserve">3. Настоящее постановление вступает в силу с 1 марта 2022 г. и действует до 1 марта 2027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ноября 2021 г. N 2115</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применяются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 w:name="P45"/>
    <w:bookmarkEnd w:id="45"/>
    <w:p>
      <w:pPr>
        <w:pStyle w:val="2"/>
        <w:spacing w:before="260" w:line-rule="auto"/>
        <w:jc w:val="center"/>
      </w:pPr>
      <w:r>
        <w:rPr>
          <w:sz w:val="20"/>
        </w:rPr>
        <w:t xml:space="preserve">ПРАВИЛА</w:t>
      </w:r>
    </w:p>
    <w:p>
      <w:pPr>
        <w:pStyle w:val="2"/>
        <w:jc w:val="center"/>
      </w:pPr>
      <w:r>
        <w:rPr>
          <w:sz w:val="20"/>
        </w:rPr>
        <w:t xml:space="preserve">ПОДКЛЮЧЕНИЯ (ТЕХНОЛОГИЧЕСКОГО ПРИСОЕДИНЕНИЯ) К СИСТЕМАМ</w:t>
      </w:r>
    </w:p>
    <w:p>
      <w:pPr>
        <w:pStyle w:val="2"/>
        <w:jc w:val="center"/>
      </w:pPr>
      <w:r>
        <w:rPr>
          <w:sz w:val="20"/>
        </w:rPr>
        <w:t xml:space="preserve">ТЕПЛОСНАБЖЕНИЯ, ВКЛЮЧАЯ ПРАВИЛА НЕДИСКРИМИНАЦИОННОГО ДОСТУПА</w:t>
      </w:r>
    </w:p>
    <w:p>
      <w:pPr>
        <w:pStyle w:val="2"/>
        <w:jc w:val="center"/>
      </w:pPr>
      <w:r>
        <w:rPr>
          <w:sz w:val="20"/>
        </w:rPr>
        <w:t xml:space="preserve">К УСЛУГАМ ПО ПОДКЛЮЧЕНИЮ (ТЕХНОЛОГИЧЕСКОМУ ПРИСОЕДИНЕНИЮ)</w:t>
      </w:r>
    </w:p>
    <w:p>
      <w:pPr>
        <w:pStyle w:val="2"/>
        <w:jc w:val="center"/>
      </w:pPr>
      <w:r>
        <w:rPr>
          <w:sz w:val="20"/>
        </w:rPr>
        <w:t xml:space="preserve">К СИСТЕМАМ ТЕПЛОСНАБЖЕНИЯ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тепловых сетей к объектам теплоснабжения в целях потребления тепловой энергии в виде пара.</w:t>
      </w:r>
    </w:p>
    <w:p>
      <w:pPr>
        <w:pStyle w:val="0"/>
        <w:spacing w:before="200" w:line-rule="auto"/>
        <w:ind w:firstLine="540"/>
        <w:jc w:val="both"/>
      </w:pPr>
      <w:r>
        <w:rPr>
          <w:sz w:val="20"/>
        </w:rPr>
        <w:t xml:space="preserve">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pPr>
        <w:pStyle w:val="0"/>
        <w:spacing w:before="200" w:line-rule="auto"/>
        <w:ind w:firstLine="540"/>
        <w:jc w:val="both"/>
      </w:pPr>
      <w:r>
        <w:rPr>
          <w:sz w:val="20"/>
        </w:rPr>
        <w:t xml:space="preserve">2. Для целей настоящих Правил используемые понятия означают следующее:</w:t>
      </w:r>
    </w:p>
    <w:p>
      <w:pPr>
        <w:pStyle w:val="0"/>
        <w:spacing w:before="200" w:line-rule="auto"/>
        <w:ind w:firstLine="540"/>
        <w:jc w:val="both"/>
      </w:pPr>
      <w:r>
        <w:rPr>
          <w:sz w:val="20"/>
        </w:rP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history="0" w:anchor="P471" w:tooltip="                                    АКТ">
        <w:r>
          <w:rPr>
            <w:sz w:val="20"/>
            <w:color w:val="0000ff"/>
          </w:rPr>
          <w:t xml:space="preserve">приложении N 1</w:t>
        </w:r>
      </w:hyperlink>
      <w:r>
        <w:rPr>
          <w:sz w:val="20"/>
        </w:rPr>
        <w:t xml:space="preserve">. Указанный документ подтверждает выполнение заявителем условий подключения;</w:t>
      </w:r>
    </w:p>
    <w:p>
      <w:pPr>
        <w:pStyle w:val="0"/>
        <w:spacing w:before="200" w:line-rule="auto"/>
        <w:ind w:firstLine="540"/>
        <w:jc w:val="both"/>
      </w:pPr>
      <w:r>
        <w:rPr>
          <w:sz w:val="20"/>
        </w:rPr>
        <w:t xml:space="preserve">"акт о подключении" - акт о подключении (техническом присоединении) объекта к системе теплоснабжения, приведенный в </w:t>
      </w:r>
      <w:hyperlink w:history="0" w:anchor="P617" w:tooltip="                                    АКТ">
        <w:r>
          <w:rPr>
            <w:sz w:val="20"/>
            <w:color w:val="0000ff"/>
          </w:rPr>
          <w:t xml:space="preserve">приложении N 2</w:t>
        </w:r>
      </w:hyperlink>
      <w:r>
        <w:rPr>
          <w:sz w:val="20"/>
        </w:rPr>
        <w:t xml:space="preserve">. Указанный документ подтверждает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pPr>
        <w:pStyle w:val="0"/>
        <w:spacing w:before="200" w:line-rule="auto"/>
        <w:ind w:firstLine="540"/>
        <w:jc w:val="both"/>
      </w:pPr>
      <w:r>
        <w:rPr>
          <w:sz w:val="20"/>
        </w:rPr>
        <w:t xml:space="preserve">"граница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pPr>
        <w:pStyle w:val="0"/>
        <w:spacing w:before="200" w:line-rule="auto"/>
        <w:ind w:firstLine="540"/>
        <w:jc w:val="both"/>
      </w:pPr>
      <w:r>
        <w:rPr>
          <w:sz w:val="20"/>
        </w:rPr>
        <w:t xml:space="preserve">"подключение"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pPr>
        <w:pStyle w:val="0"/>
        <w:spacing w:before="200" w:line-rule="auto"/>
        <w:ind w:firstLine="540"/>
        <w:jc w:val="both"/>
      </w:pPr>
      <w:r>
        <w:rPr>
          <w:sz w:val="20"/>
        </w:rP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pPr>
        <w:pStyle w:val="0"/>
        <w:spacing w:before="200" w:line-rule="auto"/>
        <w:ind w:firstLine="540"/>
        <w:jc w:val="both"/>
      </w:pPr>
      <w:r>
        <w:rPr>
          <w:sz w:val="20"/>
        </w:rPr>
        <w:t xml:space="preserve">"резерв мощности источника тепловой энергии" - 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pPr>
        <w:pStyle w:val="0"/>
        <w:spacing w:before="200" w:line-rule="auto"/>
        <w:ind w:firstLine="540"/>
        <w:jc w:val="both"/>
      </w:pPr>
      <w:r>
        <w:rPr>
          <w:sz w:val="20"/>
        </w:rPr>
        <w:t xml:space="preserve">"точка подключения"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pPr>
        <w:pStyle w:val="0"/>
        <w:spacing w:before="200" w:line-rule="auto"/>
        <w:ind w:firstLine="540"/>
        <w:jc w:val="both"/>
      </w:pPr>
      <w:r>
        <w:rPr>
          <w:sz w:val="20"/>
        </w:rP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pPr>
        <w:pStyle w:val="0"/>
        <w:spacing w:before="200" w:line-rule="auto"/>
        <w:ind w:firstLine="540"/>
        <w:jc w:val="both"/>
      </w:pPr>
      <w:r>
        <w:rPr>
          <w:sz w:val="20"/>
        </w:rPr>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history="0" w:anchor="P86" w:tooltip="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
        <w:r>
          <w:rPr>
            <w:sz w:val="20"/>
            <w:color w:val="0000ff"/>
          </w:rPr>
          <w:t xml:space="preserve">пунктами 6</w:t>
        </w:r>
      </w:hyperlink>
      <w:r>
        <w:rPr>
          <w:sz w:val="20"/>
        </w:rPr>
        <w:t xml:space="preserve"> и </w:t>
      </w:r>
      <w:hyperlink w:history="0" w:anchor="P171" w:tooltip="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
        <w:r>
          <w:rPr>
            <w:sz w:val="20"/>
            <w:color w:val="0000ff"/>
          </w:rPr>
          <w:t xml:space="preserve">26</w:t>
        </w:r>
      </w:hyperlink>
      <w:r>
        <w:rPr>
          <w:sz w:val="20"/>
        </w:rPr>
        <w:t xml:space="preserve"> настоящих Правил;</w:t>
      </w:r>
    </w:p>
    <w:p>
      <w:pPr>
        <w:pStyle w:val="0"/>
        <w:spacing w:before="200" w:line-rule="auto"/>
        <w:ind w:firstLine="540"/>
        <w:jc w:val="both"/>
      </w:pPr>
      <w:r>
        <w:rPr>
          <w:sz w:val="20"/>
        </w:rPr>
        <w:t xml:space="preserve">"исполнитель"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pPr>
        <w:pStyle w:val="0"/>
        <w:spacing w:before="200" w:line-rule="auto"/>
        <w:ind w:firstLine="540"/>
        <w:jc w:val="both"/>
      </w:pPr>
      <w:r>
        <w:rPr>
          <w:sz w:val="20"/>
        </w:rPr>
        <w:t xml:space="preserve">"смежная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pPr>
        <w:pStyle w:val="0"/>
        <w:spacing w:before="200" w:line-rule="auto"/>
        <w:ind w:firstLine="540"/>
        <w:jc w:val="both"/>
      </w:pPr>
      <w:r>
        <w:rPr>
          <w:sz w:val="20"/>
        </w:rPr>
        <w:t xml:space="preserve">"технологически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pPr>
        <w:pStyle w:val="0"/>
        <w:spacing w:before="200" w:line-rule="auto"/>
        <w:ind w:firstLine="540"/>
        <w:jc w:val="both"/>
      </w:pPr>
      <w:r>
        <w:rPr>
          <w:sz w:val="20"/>
        </w:rPr>
        <w:t xml:space="preserve">"информация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pPr>
        <w:pStyle w:val="0"/>
        <w:spacing w:before="200" w:line-rule="auto"/>
        <w:ind w:firstLine="540"/>
        <w:jc w:val="both"/>
      </w:pPr>
      <w:r>
        <w:rPr>
          <w:sz w:val="20"/>
        </w:rPr>
        <w:t xml:space="preserve">"технические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pPr>
        <w:pStyle w:val="0"/>
        <w:spacing w:before="200" w:line-rule="auto"/>
        <w:ind w:firstLine="540"/>
        <w:jc w:val="both"/>
      </w:pPr>
      <w:r>
        <w:rPr>
          <w:sz w:val="20"/>
        </w:rPr>
        <w:t xml:space="preserve">"комплексная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bookmarkStart w:id="71" w:name="P71"/>
    <w:bookmarkEnd w:id="71"/>
    <w:p>
      <w:pPr>
        <w:pStyle w:val="0"/>
        <w:spacing w:before="200" w:line-rule="auto"/>
        <w:ind w:firstLine="540"/>
        <w:jc w:val="both"/>
      </w:pPr>
      <w:r>
        <w:rPr>
          <w:sz w:val="20"/>
        </w:rPr>
        <w:t xml:space="preserve">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pPr>
        <w:pStyle w:val="0"/>
        <w:spacing w:before="200" w:line-rule="auto"/>
        <w:ind w:firstLine="540"/>
        <w:jc w:val="both"/>
      </w:pPr>
      <w:r>
        <w:rPr>
          <w:sz w:val="20"/>
        </w:rPr>
        <w:t xml:space="preserve">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отношении объекта, расположенного в границах радиуса эффективного теплоснабжения, не допускается.</w:t>
      </w:r>
    </w:p>
    <w:p>
      <w:pPr>
        <w:pStyle w:val="0"/>
        <w:spacing w:before="200" w:line-rule="auto"/>
        <w:ind w:firstLine="540"/>
        <w:jc w:val="both"/>
      </w:pPr>
      <w:r>
        <w:rPr>
          <w:sz w:val="20"/>
        </w:rPr>
        <w:t xml:space="preserve">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pPr>
        <w:pStyle w:val="0"/>
        <w:spacing w:before="200" w:line-rule="auto"/>
        <w:ind w:firstLine="540"/>
        <w:jc w:val="both"/>
      </w:pPr>
      <w:r>
        <w:rPr>
          <w:sz w:val="20"/>
        </w:rPr>
        <w:t xml:space="preserve">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pPr>
        <w:pStyle w:val="0"/>
        <w:spacing w:before="200" w:line-rule="auto"/>
        <w:ind w:firstLine="540"/>
        <w:jc w:val="both"/>
      </w:pPr>
      <w:r>
        <w:rPr>
          <w:sz w:val="20"/>
        </w:rPr>
        <w:t xml:space="preserve">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bookmarkStart w:id="76" w:name="P76"/>
    <w:bookmarkEnd w:id="76"/>
    <w:p>
      <w:pPr>
        <w:pStyle w:val="0"/>
        <w:spacing w:before="200" w:line-rule="auto"/>
        <w:ind w:firstLine="540"/>
        <w:jc w:val="both"/>
      </w:pPr>
      <w:r>
        <w:rPr>
          <w:sz w:val="20"/>
        </w:rPr>
        <w:t xml:space="preserve">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pPr>
        <w:pStyle w:val="0"/>
        <w:spacing w:before="200" w:line-rule="auto"/>
        <w:ind w:firstLine="540"/>
        <w:jc w:val="both"/>
      </w:pPr>
      <w:r>
        <w:rPr>
          <w:sz w:val="20"/>
        </w:rPr>
        <w:t xml:space="preserve">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pPr>
        <w:pStyle w:val="0"/>
        <w:spacing w:before="200" w:line-rule="auto"/>
        <w:ind w:firstLine="540"/>
        <w:jc w:val="both"/>
      </w:pPr>
      <w:r>
        <w:rPr>
          <w:sz w:val="20"/>
        </w:rPr>
        <w:t xml:space="preserve">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pPr>
        <w:pStyle w:val="0"/>
        <w:spacing w:before="200" w:line-rule="auto"/>
        <w:ind w:firstLine="540"/>
        <w:jc w:val="both"/>
      </w:pPr>
      <w:r>
        <w:rPr>
          <w:sz w:val="20"/>
        </w:rPr>
        <w:t xml:space="preserve">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pPr>
        <w:pStyle w:val="0"/>
        <w:spacing w:before="200" w:line-rule="auto"/>
        <w:ind w:firstLine="540"/>
        <w:jc w:val="both"/>
      </w:pPr>
      <w:r>
        <w:rPr>
          <w:sz w:val="20"/>
        </w:rPr>
        <w:t xml:space="preserve">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pPr>
        <w:pStyle w:val="0"/>
        <w:spacing w:before="200" w:line-rule="auto"/>
        <w:ind w:firstLine="540"/>
        <w:jc w:val="both"/>
      </w:pPr>
      <w:r>
        <w:rPr>
          <w:sz w:val="20"/>
        </w:rPr>
        <w:t xml:space="preserve">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pPr>
        <w:pStyle w:val="0"/>
        <w:spacing w:before="200" w:line-rule="auto"/>
        <w:ind w:firstLine="540"/>
        <w:jc w:val="both"/>
      </w:pPr>
      <w:r>
        <w:rPr>
          <w:sz w:val="20"/>
        </w:rPr>
        <w:t xml:space="preserve">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исполнителем после получения от указанной смежной организации в письменной 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pPr>
        <w:pStyle w:val="0"/>
        <w:spacing w:before="200" w:line-rule="auto"/>
        <w:ind w:firstLine="540"/>
        <w:jc w:val="both"/>
      </w:pPr>
      <w:r>
        <w:rPr>
          <w:sz w:val="20"/>
        </w:rPr>
        <w:t xml:space="preserve">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pPr>
        <w:pStyle w:val="0"/>
        <w:spacing w:before="200" w:line-rule="auto"/>
        <w:ind w:firstLine="540"/>
        <w:jc w:val="both"/>
      </w:pPr>
      <w:r>
        <w:rPr>
          <w:sz w:val="20"/>
        </w:rPr>
        <w:t xml:space="preserve">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pPr>
        <w:pStyle w:val="0"/>
        <w:spacing w:before="200" w:line-rule="auto"/>
        <w:ind w:firstLine="540"/>
        <w:jc w:val="both"/>
      </w:pPr>
      <w:r>
        <w:rPr>
          <w:sz w:val="20"/>
        </w:rPr>
        <w:t xml:space="preserve">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bookmarkStart w:id="86" w:name="P86"/>
    <w:bookmarkEnd w:id="86"/>
    <w:p>
      <w:pPr>
        <w:pStyle w:val="0"/>
        <w:spacing w:before="200" w:line-rule="auto"/>
        <w:ind w:firstLine="540"/>
        <w:jc w:val="both"/>
      </w:pPr>
      <w:r>
        <w:rPr>
          <w:sz w:val="20"/>
        </w:rPr>
        <w:t xml:space="preserve">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pPr>
        <w:pStyle w:val="0"/>
        <w:spacing w:before="200" w:line-rule="auto"/>
        <w:ind w:firstLine="540"/>
        <w:jc w:val="both"/>
      </w:pPr>
      <w:r>
        <w:rPr>
          <w:sz w:val="20"/>
        </w:rPr>
        <w:t xml:space="preserve">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осуществляется в порядке и сроки, которые установлены настоящими Правилами.</w:t>
      </w:r>
    </w:p>
    <w:p>
      <w:pPr>
        <w:pStyle w:val="0"/>
        <w:spacing w:before="200" w:line-rule="auto"/>
        <w:ind w:firstLine="540"/>
        <w:jc w:val="both"/>
      </w:pPr>
      <w:r>
        <w:rPr>
          <w:sz w:val="20"/>
        </w:rP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history="0" w:anchor="P190" w:tooltip="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
        <w:r>
          <w:rPr>
            <w:sz w:val="20"/>
            <w:color w:val="0000ff"/>
          </w:rPr>
          <w:t xml:space="preserve">пунктами 35</w:t>
        </w:r>
      </w:hyperlink>
      <w:r>
        <w:rPr>
          <w:sz w:val="20"/>
        </w:rPr>
        <w:t xml:space="preserve"> и </w:t>
      </w:r>
      <w:hyperlink w:history="0" w:anchor="P208" w:tooltip="36. К заявке на заключение договора о подключении прилагаются следующие документы:">
        <w:r>
          <w:rPr>
            <w:sz w:val="20"/>
            <w:color w:val="0000ff"/>
          </w:rPr>
          <w:t xml:space="preserve">36</w:t>
        </w:r>
      </w:hyperlink>
      <w:r>
        <w:rPr>
          <w:sz w:val="20"/>
        </w:rPr>
        <w:t xml:space="preserve"> настоящих Правил.</w:t>
      </w:r>
    </w:p>
    <w:p>
      <w:pPr>
        <w:pStyle w:val="0"/>
        <w:spacing w:before="200" w:line-rule="auto"/>
        <w:ind w:firstLine="540"/>
        <w:jc w:val="both"/>
      </w:pPr>
      <w:r>
        <w:rPr>
          <w:sz w:val="20"/>
        </w:rPr>
        <w:t xml:space="preserve">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pPr>
        <w:pStyle w:val="0"/>
        <w:spacing w:before="200" w:line-rule="auto"/>
        <w:ind w:firstLine="540"/>
        <w:jc w:val="both"/>
      </w:pPr>
      <w:r>
        <w:rPr>
          <w:sz w:val="20"/>
        </w:rPr>
        <w:t xml:space="preserve">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bookmarkStart w:id="91" w:name="P91"/>
    <w:bookmarkEnd w:id="91"/>
    <w:p>
      <w:pPr>
        <w:pStyle w:val="0"/>
        <w:spacing w:before="200" w:line-rule="auto"/>
        <w:ind w:firstLine="540"/>
        <w:jc w:val="both"/>
      </w:pPr>
      <w:r>
        <w:rPr>
          <w:sz w:val="20"/>
        </w:rPr>
        <w:t xml:space="preserve">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pPr>
        <w:pStyle w:val="0"/>
        <w:spacing w:before="200" w:line-rule="auto"/>
        <w:ind w:firstLine="540"/>
        <w:jc w:val="both"/>
      </w:pPr>
      <w:r>
        <w:rPr>
          <w:sz w:val="20"/>
        </w:rPr>
        <w:t xml:space="preserve">8. 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pPr>
        <w:pStyle w:val="0"/>
        <w:spacing w:before="200" w:line-rule="auto"/>
        <w:ind w:firstLine="540"/>
        <w:jc w:val="both"/>
      </w:pPr>
      <w:r>
        <w:rPr>
          <w:sz w:val="20"/>
        </w:rPr>
        <w:t xml:space="preserve">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pPr>
        <w:pStyle w:val="0"/>
        <w:spacing w:before="200" w:line-rule="auto"/>
        <w:ind w:firstLine="540"/>
        <w:jc w:val="both"/>
      </w:pPr>
      <w:r>
        <w:rPr>
          <w:sz w:val="20"/>
        </w:rPr>
        <w:t xml:space="preserve">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pPr>
        <w:pStyle w:val="0"/>
        <w:spacing w:before="200" w:line-rule="auto"/>
        <w:ind w:firstLine="540"/>
        <w:jc w:val="both"/>
      </w:pPr>
      <w:r>
        <w:rPr>
          <w:sz w:val="20"/>
        </w:rPr>
        <w:t xml:space="preserve">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pPr>
        <w:pStyle w:val="0"/>
        <w:spacing w:before="200" w:line-rule="auto"/>
        <w:ind w:firstLine="540"/>
        <w:jc w:val="both"/>
      </w:pPr>
      <w:r>
        <w:rPr>
          <w:sz w:val="20"/>
        </w:rPr>
        <w:t xml:space="preserve">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pPr>
        <w:pStyle w:val="0"/>
        <w:spacing w:before="200" w:line-rule="auto"/>
        <w:ind w:firstLine="540"/>
        <w:jc w:val="both"/>
      </w:pPr>
      <w:r>
        <w:rPr>
          <w:sz w:val="20"/>
        </w:rPr>
        <w:t xml:space="preserve">Подключение источников тепловой энергии к системе теплоснабжения осуществляется в порядке, установленном настоящими Правилами.</w:t>
      </w:r>
    </w:p>
    <w:bookmarkStart w:id="98" w:name="P98"/>
    <w:bookmarkEnd w:id="98"/>
    <w:p>
      <w:pPr>
        <w:pStyle w:val="0"/>
        <w:spacing w:before="200" w:line-rule="auto"/>
        <w:ind w:firstLine="540"/>
        <w:jc w:val="both"/>
      </w:pPr>
      <w:r>
        <w:rPr>
          <w:sz w:val="20"/>
        </w:rPr>
        <w:t xml:space="preserve">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pPr>
        <w:pStyle w:val="0"/>
        <w:spacing w:before="200" w:line-rule="auto"/>
        <w:ind w:firstLine="540"/>
        <w:jc w:val="both"/>
      </w:pPr>
      <w:r>
        <w:rPr>
          <w:sz w:val="20"/>
        </w:rPr>
        <w:t xml:space="preserve">Органы государственной власти или органы местного самоуправления в случаях, предусмотренных </w:t>
      </w:r>
      <w:hyperlink w:history="0" r:id="rId15"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подпунктом 4 пункта 3</w:t>
        </w:r>
      </w:hyperlink>
      <w:r>
        <w:rPr>
          <w:sz w:val="20"/>
        </w:rPr>
        <w:t xml:space="preserve"> и </w:t>
      </w:r>
      <w:hyperlink w:history="0" r:id="rId16"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подпунктом 8 пункта 4 статьи 39.11</w:t>
        </w:r>
      </w:hyperlink>
      <w:r>
        <w:rPr>
          <w:sz w:val="20"/>
        </w:rP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history="0" w:anchor="P76" w:tooltip="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
        <w:r>
          <w:rPr>
            <w:sz w:val="20"/>
            <w:color w:val="0000ff"/>
          </w:rPr>
          <w:t xml:space="preserve">пунктом 4</w:t>
        </w:r>
      </w:hyperlink>
      <w:r>
        <w:rPr>
          <w:sz w:val="20"/>
        </w:rPr>
        <w:t xml:space="preserve"> настоящих Правил, с запросом о предоставлении информации о возможности подключения в целях, не связанных с подготовкой градостроительного плана земельного участка.</w:t>
      </w:r>
    </w:p>
    <w:bookmarkStart w:id="100" w:name="P100"/>
    <w:bookmarkEnd w:id="100"/>
    <w:p>
      <w:pPr>
        <w:pStyle w:val="0"/>
        <w:spacing w:before="200" w:line-rule="auto"/>
        <w:ind w:firstLine="540"/>
        <w:jc w:val="both"/>
      </w:pPr>
      <w:r>
        <w:rPr>
          <w:sz w:val="20"/>
        </w:rPr>
        <w:t xml:space="preserve">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pPr>
        <w:pStyle w:val="0"/>
        <w:spacing w:before="200" w:line-rule="auto"/>
        <w:ind w:firstLine="540"/>
        <w:jc w:val="both"/>
      </w:pPr>
      <w:r>
        <w:rPr>
          <w:sz w:val="20"/>
        </w:rPr>
        <w:t xml:space="preserve">наименование лица, направившего запрос, его местонахождение, почтовый адрес;</w:t>
      </w:r>
    </w:p>
    <w:p>
      <w:pPr>
        <w:pStyle w:val="0"/>
        <w:spacing w:before="200" w:line-rule="auto"/>
        <w:ind w:firstLine="540"/>
        <w:jc w:val="both"/>
      </w:pPr>
      <w:r>
        <w:rPr>
          <w:sz w:val="20"/>
        </w:rPr>
        <w:t xml:space="preserve">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bookmarkStart w:id="103" w:name="P103"/>
    <w:bookmarkEnd w:id="103"/>
    <w:p>
      <w:pPr>
        <w:pStyle w:val="0"/>
        <w:spacing w:before="200" w:line-rule="auto"/>
        <w:ind w:firstLine="540"/>
        <w:jc w:val="both"/>
      </w:pPr>
      <w:r>
        <w:rPr>
          <w:sz w:val="20"/>
        </w:rPr>
        <w:t xml:space="preserve">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pPr>
        <w:pStyle w:val="0"/>
        <w:spacing w:before="200" w:line-rule="auto"/>
        <w:ind w:firstLine="540"/>
        <w:jc w:val="both"/>
      </w:pPr>
      <w:r>
        <w:rPr>
          <w:sz w:val="20"/>
        </w:rPr>
        <w:t xml:space="preserve">режимы теплопотребления для подключаемого объекта (непрерывный, одно-, двухсменный и др.);</w:t>
      </w:r>
    </w:p>
    <w:p>
      <w:pPr>
        <w:pStyle w:val="0"/>
        <w:spacing w:before="200" w:line-rule="auto"/>
        <w:ind w:firstLine="540"/>
        <w:jc w:val="both"/>
      </w:pPr>
      <w:r>
        <w:rPr>
          <w:sz w:val="20"/>
        </w:rPr>
        <w:t xml:space="preserve">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pPr>
        <w:pStyle w:val="0"/>
        <w:spacing w:before="200" w:line-rule="auto"/>
        <w:ind w:firstLine="540"/>
        <w:jc w:val="both"/>
      </w:pPr>
      <w:r>
        <w:rPr>
          <w:sz w:val="20"/>
        </w:rPr>
        <w:t xml:space="preserve">информацию о разрешенном использовании земельного участка;</w:t>
      </w:r>
    </w:p>
    <w:p>
      <w:pPr>
        <w:pStyle w:val="0"/>
        <w:spacing w:before="200" w:line-rule="auto"/>
        <w:ind w:firstLine="540"/>
        <w:jc w:val="both"/>
      </w:pPr>
      <w:r>
        <w:rPr>
          <w:sz w:val="20"/>
        </w:rPr>
        <w:t xml:space="preserve">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pPr>
        <w:pStyle w:val="0"/>
        <w:spacing w:before="200" w:line-rule="auto"/>
        <w:ind w:firstLine="540"/>
        <w:jc w:val="both"/>
      </w:pPr>
      <w:r>
        <w:rPr>
          <w:sz w:val="20"/>
        </w:rPr>
        <w:t xml:space="preserve">11. При предоставлении сведений и документов, указанных в </w:t>
      </w:r>
      <w:hyperlink w:history="0" w:anchor="P100" w:tooltip="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
        <w:r>
          <w:rPr>
            <w:sz w:val="20"/>
            <w:color w:val="0000ff"/>
          </w:rPr>
          <w:t xml:space="preserve">пункте 10</w:t>
        </w:r>
      </w:hyperlink>
      <w:r>
        <w:rPr>
          <w:sz w:val="20"/>
        </w:rP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w:history="0" w:anchor="P117" w:tooltip="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
        <w:r>
          <w:rPr>
            <w:sz w:val="20"/>
            <w:color w:val="0000ff"/>
          </w:rPr>
          <w:t xml:space="preserve">пункте 14</w:t>
        </w:r>
      </w:hyperlink>
      <w:r>
        <w:rPr>
          <w:sz w:val="20"/>
        </w:rPr>
        <w:t xml:space="preserve"> настоящих Правил,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pPr>
        <w:pStyle w:val="0"/>
        <w:spacing w:before="200" w:line-rule="auto"/>
        <w:ind w:firstLine="540"/>
        <w:jc w:val="both"/>
      </w:pPr>
      <w:r>
        <w:rPr>
          <w:sz w:val="20"/>
        </w:rPr>
        <w:t xml:space="preserve">В случае непредставления обратившимся лицом сведений и документов, указанных в </w:t>
      </w:r>
      <w:hyperlink w:history="0" w:anchor="P100" w:tooltip="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
        <w:r>
          <w:rPr>
            <w:sz w:val="20"/>
            <w:color w:val="0000ff"/>
          </w:rPr>
          <w:t xml:space="preserve">пункте 10</w:t>
        </w:r>
      </w:hyperlink>
      <w:r>
        <w:rPr>
          <w:sz w:val="20"/>
        </w:rP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bookmarkStart w:id="110" w:name="P110"/>
    <w:bookmarkEnd w:id="110"/>
    <w:p>
      <w:pPr>
        <w:pStyle w:val="0"/>
        <w:spacing w:before="200" w:line-rule="auto"/>
        <w:ind w:firstLine="540"/>
        <w:jc w:val="both"/>
      </w:pPr>
      <w:r>
        <w:rPr>
          <w:sz w:val="20"/>
        </w:rPr>
        <w:t xml:space="preserve">12. Информация о возможности подключения объекта капитального строительства должна содержать следующие данные:</w:t>
      </w:r>
    </w:p>
    <w:p>
      <w:pPr>
        <w:pStyle w:val="0"/>
        <w:spacing w:before="200" w:line-rule="auto"/>
        <w:ind w:firstLine="540"/>
        <w:jc w:val="both"/>
      </w:pPr>
      <w:r>
        <w:rPr>
          <w:sz w:val="20"/>
        </w:rPr>
        <w:t xml:space="preserve">сведения о наличии или об отсутствии технической возможности подключения;</w:t>
      </w:r>
    </w:p>
    <w:p>
      <w:pPr>
        <w:pStyle w:val="0"/>
        <w:spacing w:before="200" w:line-rule="auto"/>
        <w:ind w:firstLine="540"/>
        <w:jc w:val="both"/>
      </w:pPr>
      <w:r>
        <w:rPr>
          <w:sz w:val="20"/>
        </w:rPr>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history="0" w:anchor="P103" w:tooltip="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
        <w:r>
          <w:rPr>
            <w:sz w:val="20"/>
            <w:color w:val="0000ff"/>
          </w:rPr>
          <w:t xml:space="preserve">абзацем четвертым пункта 10</w:t>
        </w:r>
      </w:hyperlink>
      <w:r>
        <w:rPr>
          <w:sz w:val="20"/>
        </w:rP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pPr>
        <w:pStyle w:val="0"/>
        <w:spacing w:before="200" w:line-rule="auto"/>
        <w:ind w:firstLine="540"/>
        <w:jc w:val="both"/>
      </w:pPr>
      <w:r>
        <w:rPr>
          <w:sz w:val="20"/>
        </w:rPr>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w:t>
      </w:r>
      <w:hyperlink w:history="0" w:anchor="P98" w:tooltip="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
        <w:r>
          <w:rPr>
            <w:sz w:val="20"/>
            <w:color w:val="0000ff"/>
          </w:rPr>
          <w:t xml:space="preserve">абзацем первым пункта 9</w:t>
        </w:r>
      </w:hyperlink>
      <w:r>
        <w:rPr>
          <w:sz w:val="20"/>
        </w:rPr>
        <w:t xml:space="preserve"> настоящих Правил);</w:t>
      </w:r>
    </w:p>
    <w:p>
      <w:pPr>
        <w:pStyle w:val="0"/>
        <w:spacing w:before="200" w:line-rule="auto"/>
        <w:ind w:firstLine="540"/>
        <w:jc w:val="both"/>
      </w:pPr>
      <w:r>
        <w:rPr>
          <w:sz w:val="20"/>
        </w:rP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history="0" w:anchor="P98" w:tooltip="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
        <w:r>
          <w:rPr>
            <w:sz w:val="20"/>
            <w:color w:val="0000ff"/>
          </w:rPr>
          <w:t xml:space="preserve">абзацем первым пункта 9</w:t>
        </w:r>
      </w:hyperlink>
      <w:r>
        <w:rPr>
          <w:sz w:val="20"/>
        </w:rPr>
        <w:t xml:space="preserve"> настоящих Правил).</w:t>
      </w:r>
    </w:p>
    <w:p>
      <w:pPr>
        <w:pStyle w:val="0"/>
        <w:spacing w:before="200" w:line-rule="auto"/>
        <w:ind w:firstLine="540"/>
        <w:jc w:val="both"/>
      </w:pPr>
      <w:r>
        <w:rPr>
          <w:sz w:val="20"/>
        </w:rP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history="0" w:anchor="P142" w:tooltip="22. Для заключения договора о подключении к теплоснабжающей или теплосетевой организации вправе обратиться следующие заявители:">
        <w:r>
          <w:rPr>
            <w:sz w:val="20"/>
            <w:color w:val="0000ff"/>
          </w:rPr>
          <w:t xml:space="preserve">пункте 22</w:t>
        </w:r>
      </w:hyperlink>
      <w:r>
        <w:rPr>
          <w:sz w:val="20"/>
        </w:rPr>
        <w:t xml:space="preserve"> настоящих Правил,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pPr>
        <w:pStyle w:val="0"/>
        <w:spacing w:before="200" w:line-rule="auto"/>
        <w:ind w:firstLine="540"/>
        <w:jc w:val="both"/>
      </w:pPr>
      <w:r>
        <w:rPr>
          <w:sz w:val="20"/>
        </w:rPr>
        <w:t xml:space="preserve">13. Выдача информации о возможности подключения объекта капитального строительства осуществляется без взимания платы.</w:t>
      </w:r>
    </w:p>
    <w:bookmarkStart w:id="117" w:name="P117"/>
    <w:bookmarkEnd w:id="117"/>
    <w:p>
      <w:pPr>
        <w:pStyle w:val="0"/>
        <w:spacing w:before="200" w:line-rule="auto"/>
        <w:ind w:firstLine="540"/>
        <w:jc w:val="both"/>
      </w:pPr>
      <w:r>
        <w:rPr>
          <w:sz w:val="20"/>
        </w:rPr>
        <w:t xml:space="preserve">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pPr>
        <w:pStyle w:val="0"/>
        <w:spacing w:before="200" w:line-rule="auto"/>
        <w:ind w:firstLine="540"/>
        <w:jc w:val="both"/>
      </w:pPr>
      <w:r>
        <w:rPr>
          <w:sz w:val="20"/>
        </w:rPr>
        <w:t xml:space="preserve">15. Лица, указанные в </w:t>
      </w:r>
      <w:hyperlink w:history="0" r:id="rId1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5.2 статьи 48</w:t>
        </w:r>
      </w:hyperlink>
      <w:r>
        <w:rPr>
          <w:sz w:val="20"/>
        </w:rPr>
        <w:t xml:space="preserve"> Градостроительного кодекса, </w:t>
      </w:r>
      <w:hyperlink w:history="0" w:anchor="P142" w:tooltip="22. Для заключения договора о подключении к теплоснабжающей или теплосетевой организации вправе обратиться следующие заявители:">
        <w:r>
          <w:rPr>
            <w:sz w:val="20"/>
            <w:color w:val="0000ff"/>
          </w:rPr>
          <w:t xml:space="preserve">пункте 22</w:t>
        </w:r>
      </w:hyperlink>
      <w:r>
        <w:rPr>
          <w:sz w:val="20"/>
        </w:rPr>
        <w:t xml:space="preserve"> настоящих Правил, вправе обратиться в теплоснабжающую или теплосетевую организацию, определенную в соответствии с </w:t>
      </w:r>
      <w:hyperlink w:history="0" w:anchor="P76" w:tooltip="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
        <w:r>
          <w:rPr>
            <w:sz w:val="20"/>
            <w:color w:val="0000ff"/>
          </w:rPr>
          <w:t xml:space="preserve">пунктом 4</w:t>
        </w:r>
      </w:hyperlink>
      <w:r>
        <w:rPr>
          <w:sz w:val="20"/>
        </w:rPr>
        <w:t xml:space="preserve"> настоящих Правил, с запросом о предоставлении технических условий подключения.</w:t>
      </w:r>
    </w:p>
    <w:bookmarkStart w:id="119" w:name="P119"/>
    <w:bookmarkEnd w:id="119"/>
    <w:p>
      <w:pPr>
        <w:pStyle w:val="0"/>
        <w:spacing w:before="200" w:line-rule="auto"/>
        <w:ind w:firstLine="540"/>
        <w:jc w:val="both"/>
      </w:pPr>
      <w:r>
        <w:rPr>
          <w:sz w:val="20"/>
        </w:rPr>
        <w:t xml:space="preserve">16. Запрос о предоставлении технических условий подключения должен содержать:</w:t>
      </w:r>
    </w:p>
    <w:p>
      <w:pPr>
        <w:pStyle w:val="0"/>
        <w:spacing w:before="200" w:line-rule="auto"/>
        <w:ind w:firstLine="540"/>
        <w:jc w:val="both"/>
      </w:pPr>
      <w:r>
        <w:rPr>
          <w:sz w:val="20"/>
        </w:rPr>
        <w:t xml:space="preserve">наименование лица, направившего запрос, его местонахождение и почтовый адрес;</w:t>
      </w:r>
    </w:p>
    <w:p>
      <w:pPr>
        <w:pStyle w:val="0"/>
        <w:spacing w:before="200" w:line-rule="auto"/>
        <w:ind w:firstLine="540"/>
        <w:jc w:val="both"/>
      </w:pPr>
      <w:r>
        <w:rPr>
          <w:sz w:val="20"/>
        </w:rPr>
        <w:t xml:space="preserve">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pPr>
        <w:pStyle w:val="0"/>
        <w:spacing w:before="200" w:line-rule="auto"/>
        <w:ind w:firstLine="540"/>
        <w:jc w:val="both"/>
      </w:pPr>
      <w:r>
        <w:rPr>
          <w:sz w:val="20"/>
        </w:rPr>
        <w:t xml:space="preserve">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pPr>
        <w:pStyle w:val="0"/>
        <w:spacing w:before="200" w:line-rule="auto"/>
        <w:ind w:firstLine="540"/>
        <w:jc w:val="both"/>
      </w:pPr>
      <w:r>
        <w:rPr>
          <w:sz w:val="20"/>
        </w:rPr>
        <w:t xml:space="preserve">информацию о разрешенном использовании земельного участка;</w:t>
      </w:r>
    </w:p>
    <w:p>
      <w:pPr>
        <w:pStyle w:val="0"/>
        <w:spacing w:before="200" w:line-rule="auto"/>
        <w:ind w:firstLine="540"/>
        <w:jc w:val="both"/>
      </w:pPr>
      <w:r>
        <w:rPr>
          <w:sz w:val="20"/>
        </w:rPr>
        <w:t xml:space="preserve">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bookmarkStart w:id="125" w:name="P125"/>
    <w:bookmarkEnd w:id="125"/>
    <w:p>
      <w:pPr>
        <w:pStyle w:val="0"/>
        <w:spacing w:before="200" w:line-rule="auto"/>
        <w:ind w:firstLine="540"/>
        <w:jc w:val="both"/>
      </w:pPr>
      <w:r>
        <w:rPr>
          <w:sz w:val="20"/>
        </w:rPr>
        <w:t xml:space="preserve">17. Технические условия подключения должны содержать следующие данные:</w:t>
      </w:r>
    </w:p>
    <w:p>
      <w:pPr>
        <w:pStyle w:val="0"/>
        <w:spacing w:before="200" w:line-rule="auto"/>
        <w:ind w:firstLine="540"/>
        <w:jc w:val="both"/>
      </w:pPr>
      <w:r>
        <w:rPr>
          <w:sz w:val="20"/>
        </w:rPr>
        <w:t xml:space="preserve">местонахождение и назначение подключаемого объекта;</w:t>
      </w:r>
    </w:p>
    <w:p>
      <w:pPr>
        <w:pStyle w:val="0"/>
        <w:spacing w:before="200" w:line-rule="auto"/>
        <w:ind w:firstLine="540"/>
        <w:jc w:val="both"/>
      </w:pPr>
      <w:r>
        <w:rPr>
          <w:sz w:val="20"/>
        </w:rPr>
        <w:t xml:space="preserve">требования в части схемы подключения;</w:t>
      </w:r>
    </w:p>
    <w:p>
      <w:pPr>
        <w:pStyle w:val="0"/>
        <w:spacing w:before="200" w:line-rule="auto"/>
        <w:ind w:firstLine="540"/>
        <w:jc w:val="both"/>
      </w:pPr>
      <w:r>
        <w:rPr>
          <w:sz w:val="20"/>
        </w:rPr>
        <w:t xml:space="preserve">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pPr>
        <w:pStyle w:val="0"/>
        <w:spacing w:before="200" w:line-rule="auto"/>
        <w:ind w:firstLine="540"/>
        <w:jc w:val="both"/>
      </w:pPr>
      <w:r>
        <w:rPr>
          <w:sz w:val="20"/>
        </w:rPr>
        <w:t xml:space="preserve">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pPr>
        <w:pStyle w:val="0"/>
        <w:spacing w:before="200" w:line-rule="auto"/>
        <w:ind w:firstLine="540"/>
        <w:jc w:val="both"/>
      </w:pPr>
      <w:r>
        <w:rPr>
          <w:sz w:val="20"/>
        </w:rPr>
        <w:t xml:space="preserve">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pPr>
        <w:pStyle w:val="0"/>
        <w:spacing w:before="200" w:line-rule="auto"/>
        <w:ind w:firstLine="540"/>
        <w:jc w:val="both"/>
      </w:pPr>
      <w:r>
        <w:rPr>
          <w:sz w:val="20"/>
        </w:rPr>
        <w:t xml:space="preserve">технические требования к способу и типам прокладки тепловых сетей и изоляции трубопроводов;</w:t>
      </w:r>
    </w:p>
    <w:p>
      <w:pPr>
        <w:pStyle w:val="0"/>
        <w:spacing w:before="200" w:line-rule="auto"/>
        <w:ind w:firstLine="540"/>
        <w:jc w:val="both"/>
      </w:pPr>
      <w:r>
        <w:rPr>
          <w:sz w:val="20"/>
        </w:rPr>
        <w:t xml:space="preserve">требования и рекомендации к организации учета тепловой энергии и теплоносителей;</w:t>
      </w:r>
    </w:p>
    <w:p>
      <w:pPr>
        <w:pStyle w:val="0"/>
        <w:spacing w:before="200" w:line-rule="auto"/>
        <w:ind w:firstLine="540"/>
        <w:jc w:val="both"/>
      </w:pPr>
      <w:r>
        <w:rPr>
          <w:sz w:val="20"/>
        </w:rPr>
        <w:t xml:space="preserve">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pPr>
        <w:pStyle w:val="0"/>
        <w:spacing w:before="200" w:line-rule="auto"/>
        <w:ind w:firstLine="540"/>
        <w:jc w:val="both"/>
      </w:pPr>
      <w:r>
        <w:rPr>
          <w:sz w:val="20"/>
        </w:rPr>
        <w:t xml:space="preserve">срок действия технических условий подключения.</w:t>
      </w:r>
    </w:p>
    <w:p>
      <w:pPr>
        <w:pStyle w:val="0"/>
        <w:spacing w:before="200" w:line-rule="auto"/>
        <w:ind w:firstLine="540"/>
        <w:jc w:val="both"/>
      </w:pPr>
      <w:r>
        <w:rPr>
          <w:sz w:val="20"/>
        </w:rPr>
        <w:t xml:space="preserve">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pPr>
        <w:pStyle w:val="0"/>
        <w:spacing w:before="200" w:line-rule="auto"/>
        <w:ind w:firstLine="540"/>
        <w:jc w:val="both"/>
      </w:pPr>
      <w:r>
        <w:rPr>
          <w:sz w:val="20"/>
        </w:rPr>
        <w:t xml:space="preserve">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pPr>
        <w:pStyle w:val="0"/>
        <w:spacing w:before="200" w:line-rule="auto"/>
        <w:ind w:firstLine="540"/>
        <w:jc w:val="both"/>
      </w:pPr>
      <w:r>
        <w:rPr>
          <w:sz w:val="20"/>
        </w:rPr>
        <w:t xml:space="preserve">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pPr>
        <w:pStyle w:val="0"/>
        <w:spacing w:before="200" w:line-rule="auto"/>
        <w:ind w:firstLine="540"/>
        <w:jc w:val="both"/>
      </w:pPr>
      <w:r>
        <w:rPr>
          <w:sz w:val="20"/>
        </w:rPr>
        <w:t xml:space="preserve">19. Выдача технических условий подключения осуществляется без взимания платы.</w:t>
      </w:r>
    </w:p>
    <w:p>
      <w:pPr>
        <w:pStyle w:val="0"/>
        <w:spacing w:before="200" w:line-rule="auto"/>
        <w:ind w:firstLine="540"/>
        <w:jc w:val="both"/>
      </w:pPr>
      <w:r>
        <w:rPr>
          <w:sz w:val="20"/>
        </w:rPr>
        <w:t xml:space="preserve">20. При представлении заявителем сведений и документов, указанных в </w:t>
      </w:r>
      <w:hyperlink w:history="0" w:anchor="P119" w:tooltip="16. Запрос о предоставлении технических условий подключения должен содержать:">
        <w:r>
          <w:rPr>
            <w:sz w:val="20"/>
            <w:color w:val="0000ff"/>
          </w:rPr>
          <w:t xml:space="preserve">пункте 16</w:t>
        </w:r>
      </w:hyperlink>
      <w:r>
        <w:rPr>
          <w:sz w:val="20"/>
        </w:rPr>
        <w:t xml:space="preserve"> настоящих 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pPr>
        <w:pStyle w:val="0"/>
        <w:spacing w:before="200" w:line-rule="auto"/>
        <w:ind w:firstLine="540"/>
        <w:jc w:val="both"/>
      </w:pPr>
      <w:r>
        <w:rPr>
          <w:sz w:val="20"/>
        </w:rP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history="0" w:anchor="P156" w:tooltip="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
        <w:r>
          <w:rPr>
            <w:sz w:val="20"/>
            <w:color w:val="0000ff"/>
          </w:rPr>
          <w:t xml:space="preserve">пункте 24</w:t>
        </w:r>
      </w:hyperlink>
      <w:r>
        <w:rPr>
          <w:sz w:val="20"/>
        </w:rPr>
        <w:t xml:space="preserve"> настоящих Правил.</w:t>
      </w:r>
    </w:p>
    <w:p>
      <w:pPr>
        <w:pStyle w:val="0"/>
        <w:spacing w:before="200" w:line-rule="auto"/>
        <w:ind w:firstLine="540"/>
        <w:jc w:val="both"/>
      </w:pPr>
      <w:r>
        <w:rPr>
          <w:sz w:val="20"/>
        </w:rPr>
        <w:t xml:space="preserve">21. В случае непредставления сведений и документов, указанных в </w:t>
      </w:r>
      <w:hyperlink w:history="0" w:anchor="P119" w:tooltip="16. Запрос о предоставлении технических условий подключения должен содержать:">
        <w:r>
          <w:rPr>
            <w:sz w:val="20"/>
            <w:color w:val="0000ff"/>
          </w:rPr>
          <w:t xml:space="preserve">пункте 16</w:t>
        </w:r>
      </w:hyperlink>
      <w:r>
        <w:rPr>
          <w:sz w:val="20"/>
        </w:rP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bookmarkStart w:id="142" w:name="P142"/>
    <w:bookmarkEnd w:id="142"/>
    <w:p>
      <w:pPr>
        <w:pStyle w:val="0"/>
        <w:spacing w:before="200" w:line-rule="auto"/>
        <w:ind w:firstLine="540"/>
        <w:jc w:val="both"/>
      </w:pPr>
      <w:r>
        <w:rPr>
          <w:sz w:val="20"/>
        </w:rPr>
        <w:t xml:space="preserve">22. Для заключения договора о подключении к теплоснабжающей или теплосетевой организации вправе обратиться следующие заявители:</w:t>
      </w:r>
    </w:p>
    <w:p>
      <w:pPr>
        <w:pStyle w:val="0"/>
        <w:spacing w:before="200" w:line-rule="auto"/>
        <w:ind w:firstLine="540"/>
        <w:jc w:val="both"/>
      </w:pPr>
      <w:r>
        <w:rPr>
          <w:sz w:val="20"/>
        </w:rPr>
        <w:t xml:space="preserve">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pPr>
        <w:pStyle w:val="0"/>
        <w:spacing w:before="200" w:line-rule="auto"/>
        <w:ind w:firstLine="540"/>
        <w:jc w:val="both"/>
      </w:pPr>
      <w:r>
        <w:rPr>
          <w:sz w:val="20"/>
        </w:rPr>
        <w:t xml:space="preserve">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spacing w:before="200" w:line-rule="auto"/>
        <w:ind w:firstLine="540"/>
        <w:jc w:val="both"/>
      </w:pPr>
      <w:r>
        <w:rPr>
          <w:sz w:val="20"/>
        </w:rP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w:history="0" r:id="rId1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частями 1.1</w:t>
        </w:r>
      </w:hyperlink>
      <w:r>
        <w:rPr>
          <w:sz w:val="20"/>
        </w:rPr>
        <w:t xml:space="preserve"> и </w:t>
      </w:r>
      <w:hyperlink w:history="0" r:id="rId1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1.2 статьи 48</w:t>
        </w:r>
      </w:hyperlink>
      <w:r>
        <w:rPr>
          <w:sz w:val="20"/>
        </w:rPr>
        <w:t xml:space="preserve">, </w:t>
      </w:r>
      <w:hyperlink w:history="0" r:id="rId2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7.3 статьи 51</w:t>
        </w:r>
      </w:hyperlink>
      <w:r>
        <w:rPr>
          <w:sz w:val="20"/>
        </w:rP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pPr>
        <w:pStyle w:val="0"/>
        <w:spacing w:before="200" w:line-rule="auto"/>
        <w:ind w:firstLine="540"/>
        <w:jc w:val="both"/>
      </w:pPr>
      <w:r>
        <w:rPr>
          <w:sz w:val="20"/>
        </w:rP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history="0" w:anchor="P110" w:tooltip="12. Информация о возможности подключения объекта капитального строительства должна содержать следующие данные:">
        <w:r>
          <w:rPr>
            <w:sz w:val="20"/>
            <w:color w:val="0000ff"/>
          </w:rPr>
          <w:t xml:space="preserve">пунктом 12</w:t>
        </w:r>
      </w:hyperlink>
      <w:r>
        <w:rPr>
          <w:sz w:val="20"/>
        </w:rP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pPr>
        <w:pStyle w:val="0"/>
        <w:spacing w:before="200" w:line-rule="auto"/>
        <w:ind w:firstLine="540"/>
        <w:jc w:val="both"/>
      </w:pPr>
      <w:r>
        <w:rPr>
          <w:sz w:val="20"/>
        </w:rPr>
        <w:t xml:space="preserve">23. Подключение к системам теплоснабжения осуществляется в следующем порядке:</w:t>
      </w:r>
    </w:p>
    <w:p>
      <w:pPr>
        <w:pStyle w:val="0"/>
        <w:spacing w:before="200" w:line-rule="auto"/>
        <w:ind w:firstLine="540"/>
        <w:jc w:val="both"/>
      </w:pPr>
      <w:r>
        <w:rPr>
          <w:sz w:val="20"/>
        </w:rPr>
        <w:t xml:space="preserve">направление исполнителю заявки на заключение договора о подключении;</w:t>
      </w:r>
    </w:p>
    <w:p>
      <w:pPr>
        <w:pStyle w:val="0"/>
        <w:spacing w:before="200" w:line-rule="auto"/>
        <w:ind w:firstLine="540"/>
        <w:jc w:val="both"/>
      </w:pPr>
      <w:r>
        <w:rPr>
          <w:sz w:val="20"/>
        </w:rPr>
        <w:t xml:space="preserve">заключение договора о подключении;</w:t>
      </w:r>
    </w:p>
    <w:p>
      <w:pPr>
        <w:pStyle w:val="0"/>
        <w:spacing w:before="200" w:line-rule="auto"/>
        <w:ind w:firstLine="540"/>
        <w:jc w:val="both"/>
      </w:pPr>
      <w:r>
        <w:rPr>
          <w:sz w:val="20"/>
        </w:rPr>
        <w:t xml:space="preserve">выполнение сторонами договора о подключении мероприятий по подключению, предусмотренных условиями договора о подключении;</w:t>
      </w:r>
    </w:p>
    <w:p>
      <w:pPr>
        <w:pStyle w:val="0"/>
        <w:spacing w:before="200" w:line-rule="auto"/>
        <w:ind w:firstLine="540"/>
        <w:jc w:val="both"/>
      </w:pPr>
      <w:r>
        <w:rPr>
          <w:sz w:val="20"/>
        </w:rPr>
        <w:t xml:space="preserve">составление акта о готовности;</w:t>
      </w:r>
    </w:p>
    <w:p>
      <w:pPr>
        <w:pStyle w:val="0"/>
        <w:spacing w:before="200" w:line-rule="auto"/>
        <w:ind w:firstLine="540"/>
        <w:jc w:val="both"/>
      </w:pPr>
      <w:r>
        <w:rPr>
          <w:sz w:val="20"/>
        </w:rPr>
        <w:t xml:space="preserve">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bookmarkStart w:id="154" w:name="P154"/>
    <w:bookmarkEnd w:id="154"/>
    <w:p>
      <w:pPr>
        <w:pStyle w:val="0"/>
        <w:spacing w:before="200" w:line-rule="auto"/>
        <w:ind w:firstLine="540"/>
        <w:jc w:val="both"/>
      </w:pPr>
      <w:r>
        <w:rPr>
          <w:sz w:val="20"/>
        </w:rPr>
        <w:t xml:space="preserve">подача тепловой энергии и теплоносителя на объект заявителя на время проведения пусконаладочных работ и комплексного опробования;</w:t>
      </w:r>
    </w:p>
    <w:p>
      <w:pPr>
        <w:pStyle w:val="0"/>
        <w:spacing w:before="200" w:line-rule="auto"/>
        <w:ind w:firstLine="540"/>
        <w:jc w:val="both"/>
      </w:pPr>
      <w:r>
        <w:rPr>
          <w:sz w:val="20"/>
        </w:rPr>
        <w:t xml:space="preserve">составление акта о подключении.</w:t>
      </w:r>
    </w:p>
    <w:bookmarkStart w:id="156" w:name="P156"/>
    <w:bookmarkEnd w:id="156"/>
    <w:p>
      <w:pPr>
        <w:pStyle w:val="0"/>
        <w:spacing w:before="200" w:line-rule="auto"/>
        <w:ind w:firstLine="540"/>
        <w:jc w:val="both"/>
      </w:pPr>
      <w:r>
        <w:rPr>
          <w:sz w:val="20"/>
        </w:rPr>
        <w:t xml:space="preserve">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w:t>
      </w:r>
    </w:p>
    <w:bookmarkStart w:id="157" w:name="P157"/>
    <w:bookmarkEnd w:id="157"/>
    <w:p>
      <w:pPr>
        <w:pStyle w:val="0"/>
        <w:spacing w:before="200" w:line-rule="auto"/>
        <w:ind w:firstLine="540"/>
        <w:jc w:val="both"/>
      </w:pPr>
      <w:r>
        <w:rPr>
          <w:sz w:val="20"/>
        </w:rPr>
        <w:t xml:space="preserve">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bookmarkStart w:id="158" w:name="P158"/>
    <w:bookmarkEnd w:id="158"/>
    <w:p>
      <w:pPr>
        <w:pStyle w:val="0"/>
        <w:spacing w:before="200" w:line-rule="auto"/>
        <w:ind w:firstLine="540"/>
        <w:jc w:val="both"/>
      </w:pPr>
      <w:r>
        <w:rPr>
          <w:sz w:val="20"/>
        </w:rPr>
        <w:t xml:space="preserve">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pPr>
        <w:pStyle w:val="0"/>
        <w:spacing w:before="200" w:line-rule="auto"/>
        <w:ind w:firstLine="540"/>
        <w:jc w:val="both"/>
      </w:pPr>
      <w:r>
        <w:rPr>
          <w:sz w:val="20"/>
        </w:rPr>
        <w:t xml:space="preserve">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pPr>
        <w:pStyle w:val="0"/>
        <w:spacing w:before="200" w:line-rule="auto"/>
        <w:ind w:firstLine="540"/>
        <w:jc w:val="both"/>
      </w:pPr>
      <w:r>
        <w:rPr>
          <w:sz w:val="20"/>
        </w:rPr>
        <w:t xml:space="preserve">В случае если заявитель выбирает вариант создания технической возможности подключения к системе теплоснабжения, указанный в </w:t>
      </w:r>
      <w:hyperlink w:history="0" w:anchor="P158" w:tooltip="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
        <w:r>
          <w:rPr>
            <w:sz w:val="20"/>
            <w:color w:val="0000ff"/>
          </w:rPr>
          <w:t xml:space="preserve">абзаце третьем</w:t>
        </w:r>
      </w:hyperlink>
      <w:r>
        <w:rPr>
          <w:sz w:val="20"/>
        </w:rP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history="0" w:anchor="P180" w:tooltip="28. В случае отсутствия технической возможности подключения и выбора заявителем процедуры подключения в порядке, предусмотренном абзацем третьим пункта 24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
        <w:r>
          <w:rPr>
            <w:sz w:val="20"/>
            <w:color w:val="0000ff"/>
          </w:rPr>
          <w:t xml:space="preserve">пункте 28</w:t>
        </w:r>
      </w:hyperlink>
      <w:r>
        <w:rPr>
          <w:sz w:val="20"/>
        </w:rPr>
        <w:t xml:space="preserve"> настоящих Правил, независимо от срока их выполнения.</w:t>
      </w:r>
    </w:p>
    <w:p>
      <w:pPr>
        <w:pStyle w:val="0"/>
        <w:spacing w:before="200" w:line-rule="auto"/>
        <w:ind w:firstLine="540"/>
        <w:jc w:val="both"/>
      </w:pPr>
      <w:r>
        <w:rPr>
          <w:sz w:val="20"/>
        </w:rPr>
        <w:t xml:space="preserve">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pPr>
        <w:pStyle w:val="0"/>
        <w:spacing w:before="200" w:line-rule="auto"/>
        <w:ind w:firstLine="540"/>
        <w:jc w:val="both"/>
      </w:pPr>
      <w:r>
        <w:rPr>
          <w:sz w:val="20"/>
        </w:rPr>
        <w:t xml:space="preserve">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pPr>
        <w:pStyle w:val="0"/>
        <w:spacing w:before="200" w:line-rule="auto"/>
        <w:ind w:firstLine="540"/>
        <w:jc w:val="both"/>
      </w:pPr>
      <w:r>
        <w:rPr>
          <w:sz w:val="20"/>
        </w:rPr>
        <w:t xml:space="preserve">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pPr>
        <w:pStyle w:val="0"/>
        <w:spacing w:before="200" w:line-rule="auto"/>
        <w:ind w:firstLine="540"/>
        <w:jc w:val="both"/>
      </w:pPr>
      <w:r>
        <w:rPr>
          <w:sz w:val="20"/>
        </w:rPr>
        <w:t xml:space="preserve">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pPr>
        <w:pStyle w:val="0"/>
        <w:spacing w:before="200" w:line-rule="auto"/>
        <w:ind w:firstLine="540"/>
        <w:jc w:val="both"/>
      </w:pPr>
      <w:r>
        <w:rPr>
          <w:sz w:val="20"/>
        </w:rPr>
        <w:t xml:space="preserve">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pPr>
        <w:pStyle w:val="0"/>
        <w:spacing w:before="200" w:line-rule="auto"/>
        <w:ind w:firstLine="540"/>
        <w:jc w:val="both"/>
      </w:pPr>
      <w:r>
        <w:rPr>
          <w:sz w:val="20"/>
        </w:rPr>
        <w:t xml:space="preserve">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pPr>
        <w:pStyle w:val="0"/>
        <w:spacing w:before="200" w:line-rule="auto"/>
        <w:ind w:firstLine="540"/>
        <w:jc w:val="both"/>
      </w:pPr>
      <w:r>
        <w:rPr>
          <w:sz w:val="20"/>
        </w:rPr>
        <w:t xml:space="preserve">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pPr>
        <w:pStyle w:val="0"/>
        <w:spacing w:before="200" w:line-rule="auto"/>
        <w:ind w:firstLine="540"/>
        <w:jc w:val="both"/>
      </w:pPr>
      <w:r>
        <w:rPr>
          <w:sz w:val="20"/>
        </w:rPr>
        <w:t xml:space="preserve">наличие технической целесообразности подключения нагрузки для технологических нужд заявителя.</w:t>
      </w:r>
    </w:p>
    <w:bookmarkStart w:id="169" w:name="P169"/>
    <w:bookmarkEnd w:id="169"/>
    <w:p>
      <w:pPr>
        <w:pStyle w:val="0"/>
        <w:spacing w:before="200" w:line-rule="auto"/>
        <w:ind w:firstLine="540"/>
        <w:jc w:val="both"/>
      </w:pPr>
      <w:r>
        <w:rPr>
          <w:sz w:val="20"/>
        </w:rPr>
        <w:t xml:space="preserve">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pPr>
        <w:pStyle w:val="0"/>
        <w:spacing w:before="200" w:line-rule="auto"/>
        <w:ind w:firstLine="540"/>
        <w:jc w:val="both"/>
      </w:pPr>
      <w:r>
        <w:rPr>
          <w:sz w:val="20"/>
        </w:rPr>
        <w:t xml:space="preserve">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bookmarkStart w:id="171" w:name="P171"/>
    <w:bookmarkEnd w:id="171"/>
    <w:p>
      <w:pPr>
        <w:pStyle w:val="0"/>
        <w:spacing w:before="200" w:line-rule="auto"/>
        <w:ind w:firstLine="540"/>
        <w:jc w:val="both"/>
      </w:pPr>
      <w:r>
        <w:rPr>
          <w:sz w:val="20"/>
        </w:rPr>
        <w:t xml:space="preserve">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pPr>
        <w:pStyle w:val="0"/>
        <w:spacing w:before="200" w:line-rule="auto"/>
        <w:ind w:firstLine="540"/>
        <w:jc w:val="both"/>
      </w:pPr>
      <w:r>
        <w:rPr>
          <w:sz w:val="20"/>
        </w:rPr>
        <w:t xml:space="preserve">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pPr>
        <w:pStyle w:val="0"/>
        <w:spacing w:before="200" w:line-rule="auto"/>
        <w:ind w:firstLine="540"/>
        <w:jc w:val="both"/>
      </w:pPr>
      <w:r>
        <w:rPr>
          <w:sz w:val="20"/>
        </w:rPr>
        <w:t xml:space="preserve">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pPr>
        <w:pStyle w:val="0"/>
        <w:spacing w:before="200" w:line-rule="auto"/>
        <w:ind w:firstLine="540"/>
        <w:jc w:val="both"/>
      </w:pPr>
      <w:r>
        <w:rPr>
          <w:sz w:val="20"/>
        </w:rP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history="0" w:anchor="P157" w:tooltip="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
        <w:r>
          <w:rPr>
            <w:sz w:val="20"/>
            <w:color w:val="0000ff"/>
          </w:rPr>
          <w:t xml:space="preserve">абзацем вторым пункта 24</w:t>
        </w:r>
      </w:hyperlink>
      <w:r>
        <w:rPr>
          <w:sz w:val="20"/>
        </w:rP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history="0" w:anchor="P176" w:tooltip="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
        <w:r>
          <w:rPr>
            <w:sz w:val="20"/>
            <w:color w:val="0000ff"/>
          </w:rPr>
          <w:t xml:space="preserve">пунктом 27</w:t>
        </w:r>
      </w:hyperlink>
      <w:r>
        <w:rPr>
          <w:sz w:val="20"/>
        </w:rP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организацией.</w:t>
      </w:r>
    </w:p>
    <w:p>
      <w:pPr>
        <w:pStyle w:val="0"/>
        <w:spacing w:before="200" w:line-rule="auto"/>
        <w:ind w:firstLine="540"/>
        <w:jc w:val="both"/>
      </w:pPr>
      <w:r>
        <w:rPr>
          <w:sz w:val="20"/>
        </w:rPr>
        <w:t xml:space="preserve">В случае, установленном в </w:t>
      </w:r>
      <w:hyperlink w:history="0" w:anchor="P171" w:tooltip="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
        <w:r>
          <w:rPr>
            <w:sz w:val="20"/>
            <w:color w:val="0000ff"/>
          </w:rPr>
          <w:t xml:space="preserve">абзаце первом</w:t>
        </w:r>
      </w:hyperlink>
      <w:r>
        <w:rPr>
          <w:sz w:val="20"/>
        </w:rP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bookmarkStart w:id="176" w:name="P176"/>
    <w:bookmarkEnd w:id="176"/>
    <w:p>
      <w:pPr>
        <w:pStyle w:val="0"/>
        <w:spacing w:before="200" w:line-rule="auto"/>
        <w:ind w:firstLine="540"/>
        <w:jc w:val="both"/>
      </w:pPr>
      <w:r>
        <w:rPr>
          <w:sz w:val="20"/>
        </w:rPr>
        <w:t xml:space="preserve">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о подключении со множественностью лиц, включая исполнителя, заявителя и смежную организацию.</w:t>
      </w:r>
    </w:p>
    <w:p>
      <w:pPr>
        <w:pStyle w:val="0"/>
        <w:spacing w:before="200" w:line-rule="auto"/>
        <w:ind w:firstLine="540"/>
        <w:jc w:val="both"/>
      </w:pPr>
      <w:r>
        <w:rPr>
          <w:sz w:val="20"/>
        </w:rPr>
        <w:t xml:space="preserve">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pPr>
        <w:pStyle w:val="0"/>
        <w:spacing w:before="200" w:line-rule="auto"/>
        <w:ind w:firstLine="540"/>
        <w:jc w:val="both"/>
      </w:pPr>
      <w:r>
        <w:rPr>
          <w:sz w:val="20"/>
        </w:rPr>
        <w:t xml:space="preserve">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pPr>
        <w:pStyle w:val="0"/>
        <w:spacing w:before="200" w:line-rule="auto"/>
        <w:ind w:firstLine="540"/>
        <w:jc w:val="both"/>
      </w:pPr>
      <w:r>
        <w:rPr>
          <w:sz w:val="20"/>
        </w:rPr>
        <w:t xml:space="preserve">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bookmarkStart w:id="180" w:name="P180"/>
    <w:bookmarkEnd w:id="180"/>
    <w:p>
      <w:pPr>
        <w:pStyle w:val="0"/>
        <w:spacing w:before="200" w:line-rule="auto"/>
        <w:ind w:firstLine="540"/>
        <w:jc w:val="both"/>
      </w:pPr>
      <w:r>
        <w:rPr>
          <w:sz w:val="20"/>
        </w:rPr>
        <w:t xml:space="preserve">28. В случае отсутствия технической возможности подключения и выбора заявителем процедуры подключения в порядке, предусмотренном </w:t>
      </w:r>
      <w:hyperlink w:history="0" w:anchor="P158" w:tooltip="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
        <w:r>
          <w:rPr>
            <w:sz w:val="20"/>
            <w:color w:val="0000ff"/>
          </w:rPr>
          <w:t xml:space="preserve">абзацем третьим пункта 24</w:t>
        </w:r>
      </w:hyperlink>
      <w:r>
        <w:rPr>
          <w:sz w:val="20"/>
        </w:rP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pPr>
        <w:pStyle w:val="0"/>
        <w:spacing w:before="200" w:line-rule="auto"/>
        <w:ind w:firstLine="540"/>
        <w:jc w:val="both"/>
      </w:pPr>
      <w:r>
        <w:rPr>
          <w:sz w:val="20"/>
        </w:rPr>
        <w:t xml:space="preserve">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pPr>
        <w:pStyle w:val="0"/>
        <w:spacing w:before="200" w:line-rule="auto"/>
        <w:ind w:firstLine="540"/>
        <w:jc w:val="both"/>
      </w:pPr>
      <w:r>
        <w:rPr>
          <w:sz w:val="20"/>
        </w:rPr>
        <w:t xml:space="preserve">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pPr>
        <w:pStyle w:val="0"/>
        <w:spacing w:before="200" w:line-rule="auto"/>
        <w:ind w:firstLine="540"/>
        <w:jc w:val="both"/>
      </w:pPr>
      <w:r>
        <w:rPr>
          <w:sz w:val="20"/>
        </w:rPr>
        <w:t xml:space="preserve">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pPr>
        <w:pStyle w:val="0"/>
        <w:spacing w:before="200" w:line-rule="auto"/>
        <w:ind w:firstLine="540"/>
        <w:jc w:val="both"/>
      </w:pPr>
      <w:r>
        <w:rPr>
          <w:sz w:val="20"/>
        </w:rPr>
        <w:t xml:space="preserve">29. Орган местного самоуправления в сроки, порядке и на основании требований, которые установлены </w:t>
      </w:r>
      <w:hyperlink w:history="0" r:id="rId21" w:tooltip="Постановление Правительства РФ от 22.02.2012 N 154 (ред. от 10.01.2023) &quot;О требованиях к схемам теплоснабжения, порядку их разработки и утверждения&quot; {КонсультантПлюс}">
        <w:r>
          <w:rPr>
            <w:sz w:val="20"/>
            <w:color w:val="0000ff"/>
          </w:rPr>
          <w:t xml:space="preserve">постановлением</w:t>
        </w:r>
      </w:hyperlink>
      <w:r>
        <w:rPr>
          <w:sz w:val="20"/>
        </w:rP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pPr>
        <w:pStyle w:val="0"/>
        <w:spacing w:before="200" w:line-rule="auto"/>
        <w:ind w:firstLine="540"/>
        <w:jc w:val="both"/>
      </w:pPr>
      <w:r>
        <w:rPr>
          <w:sz w:val="20"/>
        </w:rPr>
        <w:t xml:space="preserve">30.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pPr>
        <w:pStyle w:val="0"/>
        <w:spacing w:before="200" w:line-rule="auto"/>
        <w:ind w:firstLine="540"/>
        <w:jc w:val="both"/>
      </w:pPr>
      <w:r>
        <w:rPr>
          <w:sz w:val="20"/>
        </w:rPr>
        <w:t xml:space="preserve">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pPr>
        <w:pStyle w:val="0"/>
        <w:spacing w:before="200" w:line-rule="auto"/>
        <w:ind w:firstLine="540"/>
        <w:jc w:val="both"/>
      </w:pPr>
      <w:r>
        <w:rPr>
          <w:sz w:val="20"/>
        </w:rPr>
        <w:t xml:space="preserve">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pPr>
        <w:pStyle w:val="0"/>
        <w:spacing w:before="200" w:line-rule="auto"/>
        <w:ind w:firstLine="540"/>
        <w:jc w:val="both"/>
      </w:pPr>
      <w:r>
        <w:rPr>
          <w:sz w:val="20"/>
        </w:rPr>
        <w:t xml:space="preserve">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bookmarkStart w:id="189" w:name="P189"/>
    <w:bookmarkEnd w:id="189"/>
    <w:p>
      <w:pPr>
        <w:pStyle w:val="0"/>
        <w:spacing w:before="200" w:line-rule="auto"/>
        <w:ind w:firstLine="540"/>
        <w:jc w:val="both"/>
      </w:pPr>
      <w:r>
        <w:rPr>
          <w:sz w:val="20"/>
        </w:rPr>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history="0" w:anchor="P347" w:tooltip="II. Особенности подключения при уступке права">
        <w:r>
          <w:rPr>
            <w:sz w:val="20"/>
            <w:color w:val="0000ff"/>
          </w:rPr>
          <w:t xml:space="preserve">разделом II</w:t>
        </w:r>
      </w:hyperlink>
      <w:r>
        <w:rPr>
          <w:sz w:val="20"/>
        </w:rPr>
        <w:t xml:space="preserve"> настоящих Правил.</w:t>
      </w:r>
    </w:p>
    <w:bookmarkStart w:id="190" w:name="P190"/>
    <w:bookmarkEnd w:id="190"/>
    <w:p>
      <w:pPr>
        <w:pStyle w:val="0"/>
        <w:spacing w:before="200" w:line-rule="auto"/>
        <w:ind w:firstLine="540"/>
        <w:jc w:val="both"/>
      </w:pPr>
      <w:r>
        <w:rPr>
          <w:sz w:val="20"/>
        </w:rPr>
        <w:t xml:space="preserve">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pPr>
        <w:pStyle w:val="0"/>
        <w:spacing w:before="200" w:line-rule="auto"/>
        <w:ind w:firstLine="540"/>
        <w:jc w:val="both"/>
      </w:pPr>
      <w:r>
        <w:rPr>
          <w:sz w:val="20"/>
        </w:rPr>
        <w:t xml:space="preserve">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pPr>
        <w:pStyle w:val="0"/>
        <w:spacing w:before="200" w:line-rule="auto"/>
        <w:ind w:firstLine="540"/>
        <w:jc w:val="both"/>
      </w:pPr>
      <w:r>
        <w:rPr>
          <w:sz w:val="20"/>
        </w:rPr>
        <w:t xml:space="preserve">наименование (вид) и местонахождение подключаемого объекта;</w:t>
      </w:r>
    </w:p>
    <w:p>
      <w:pPr>
        <w:pStyle w:val="0"/>
        <w:spacing w:before="200" w:line-rule="auto"/>
        <w:ind w:firstLine="540"/>
        <w:jc w:val="both"/>
      </w:pPr>
      <w:r>
        <w:rPr>
          <w:sz w:val="20"/>
        </w:rPr>
        <w:t xml:space="preserve">технические параметры подключаемого объекта с включением (указанием):</w:t>
      </w:r>
    </w:p>
    <w:p>
      <w:pPr>
        <w:pStyle w:val="0"/>
        <w:spacing w:before="200" w:line-rule="auto"/>
        <w:ind w:firstLine="540"/>
        <w:jc w:val="both"/>
      </w:pPr>
      <w:r>
        <w:rPr>
          <w:sz w:val="20"/>
        </w:rPr>
        <w:t xml:space="preserve">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pPr>
        <w:pStyle w:val="0"/>
        <w:spacing w:before="200" w:line-rule="auto"/>
        <w:ind w:firstLine="540"/>
        <w:jc w:val="both"/>
      </w:pPr>
      <w:r>
        <w:rPr>
          <w:sz w:val="20"/>
        </w:rPr>
        <w:t xml:space="preserve">вида и параметров теплоносителей (давление и температура);</w:t>
      </w:r>
    </w:p>
    <w:p>
      <w:pPr>
        <w:pStyle w:val="0"/>
        <w:spacing w:before="200" w:line-rule="auto"/>
        <w:ind w:firstLine="540"/>
        <w:jc w:val="both"/>
      </w:pPr>
      <w:r>
        <w:rPr>
          <w:sz w:val="20"/>
        </w:rPr>
        <w:t xml:space="preserve">параметров возвращаемого теплоносителя (в случае подключения тепловой нагрузки в паре);</w:t>
      </w:r>
    </w:p>
    <w:p>
      <w:pPr>
        <w:pStyle w:val="0"/>
        <w:spacing w:before="200" w:line-rule="auto"/>
        <w:ind w:firstLine="540"/>
        <w:jc w:val="both"/>
      </w:pPr>
      <w:r>
        <w:rPr>
          <w:sz w:val="20"/>
        </w:rPr>
        <w:t xml:space="preserve">режимов теплопотребления для подключаемого объекта;</w:t>
      </w:r>
    </w:p>
    <w:p>
      <w:pPr>
        <w:pStyle w:val="0"/>
        <w:spacing w:before="200" w:line-rule="auto"/>
        <w:ind w:firstLine="540"/>
        <w:jc w:val="both"/>
      </w:pPr>
      <w:r>
        <w:rPr>
          <w:sz w:val="20"/>
        </w:rPr>
        <w:t xml:space="preserve">расположения узла учета тепловой энергии и теплоносителей и контроля их качества;</w:t>
      </w:r>
    </w:p>
    <w:p>
      <w:pPr>
        <w:pStyle w:val="0"/>
        <w:spacing w:before="200" w:line-rule="auto"/>
        <w:ind w:firstLine="540"/>
        <w:jc w:val="both"/>
      </w:pPr>
      <w:r>
        <w:rPr>
          <w:sz w:val="20"/>
        </w:rPr>
        <w:t xml:space="preserve">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pPr>
        <w:pStyle w:val="0"/>
        <w:spacing w:before="200" w:line-rule="auto"/>
        <w:ind w:firstLine="540"/>
        <w:jc w:val="both"/>
      </w:pPr>
      <w:r>
        <w:rPr>
          <w:sz w:val="20"/>
        </w:rPr>
        <w:t xml:space="preserve">наличия и возможности использования собственных источников тепловой энергии (с указанием их мощностей и режимов работы);</w:t>
      </w:r>
    </w:p>
    <w:p>
      <w:pPr>
        <w:pStyle w:val="0"/>
        <w:spacing w:before="200" w:line-rule="auto"/>
        <w:ind w:firstLine="540"/>
        <w:jc w:val="both"/>
      </w:pPr>
      <w:r>
        <w:rPr>
          <w:sz w:val="20"/>
        </w:rPr>
        <w:t xml:space="preserve">правовые основания пользования заявителем подключаемым объектом (при подключении существующего подключаемого объекта);</w:t>
      </w:r>
    </w:p>
    <w:p>
      <w:pPr>
        <w:pStyle w:val="0"/>
        <w:spacing w:before="200" w:line-rule="auto"/>
        <w:ind w:firstLine="540"/>
        <w:jc w:val="both"/>
      </w:pPr>
      <w:r>
        <w:rPr>
          <w:sz w:val="20"/>
        </w:rPr>
        <w:t xml:space="preserve">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pPr>
        <w:pStyle w:val="0"/>
        <w:spacing w:before="200" w:line-rule="auto"/>
        <w:ind w:firstLine="540"/>
        <w:jc w:val="both"/>
      </w:pPr>
      <w:r>
        <w:rPr>
          <w:sz w:val="20"/>
        </w:rPr>
        <w:t xml:space="preserve">номер и дата выдачи информации о возможности подключения или технических условий подключения (если они выдавались ранее);</w:t>
      </w:r>
    </w:p>
    <w:p>
      <w:pPr>
        <w:pStyle w:val="0"/>
        <w:spacing w:before="200" w:line-rule="auto"/>
        <w:ind w:firstLine="540"/>
        <w:jc w:val="both"/>
      </w:pPr>
      <w:r>
        <w:rPr>
          <w:sz w:val="20"/>
        </w:rPr>
        <w:t xml:space="preserve">планируемые сроки подключения;</w:t>
      </w:r>
    </w:p>
    <w:p>
      <w:pPr>
        <w:pStyle w:val="0"/>
        <w:spacing w:before="200" w:line-rule="auto"/>
        <w:ind w:firstLine="540"/>
        <w:jc w:val="both"/>
      </w:pPr>
      <w:r>
        <w:rPr>
          <w:sz w:val="20"/>
        </w:rPr>
        <w:t xml:space="preserve">информация о виде разрешенного использования земельного участка;</w:t>
      </w:r>
    </w:p>
    <w:p>
      <w:pPr>
        <w:pStyle w:val="0"/>
        <w:spacing w:before="200" w:line-rule="auto"/>
        <w:ind w:firstLine="540"/>
        <w:jc w:val="both"/>
      </w:pPr>
      <w:r>
        <w:rPr>
          <w:sz w:val="20"/>
        </w:rPr>
        <w:t xml:space="preserve">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pPr>
        <w:pStyle w:val="0"/>
        <w:spacing w:before="200" w:line-rule="auto"/>
        <w:ind w:firstLine="540"/>
        <w:jc w:val="both"/>
      </w:pPr>
      <w:r>
        <w:rPr>
          <w:sz w:val="20"/>
        </w:rPr>
        <w:t xml:space="preserve">В случае подключения комплексной застройки заявитель подает единую заявку на заключение договора о подключении.</w:t>
      </w:r>
    </w:p>
    <w:bookmarkStart w:id="208" w:name="P208"/>
    <w:bookmarkEnd w:id="208"/>
    <w:p>
      <w:pPr>
        <w:pStyle w:val="0"/>
        <w:spacing w:before="200" w:line-rule="auto"/>
        <w:ind w:firstLine="540"/>
        <w:jc w:val="both"/>
      </w:pPr>
      <w:r>
        <w:rPr>
          <w:sz w:val="20"/>
        </w:rPr>
        <w:t xml:space="preserve">36. К заявке на заключение договора о подключении прилагаются следующие документы:</w:t>
      </w:r>
    </w:p>
    <w:bookmarkStart w:id="209" w:name="P209"/>
    <w:bookmarkEnd w:id="209"/>
    <w:p>
      <w:pPr>
        <w:pStyle w:val="0"/>
        <w:spacing w:before="200" w:line-rule="auto"/>
        <w:ind w:firstLine="540"/>
        <w:jc w:val="both"/>
      </w:pPr>
      <w:r>
        <w:rPr>
          <w:sz w:val="20"/>
        </w:rPr>
        <w:t xml:space="preserve">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pPr>
        <w:pStyle w:val="0"/>
        <w:spacing w:before="200" w:line-rule="auto"/>
        <w:ind w:firstLine="540"/>
        <w:jc w:val="both"/>
      </w:pPr>
      <w:r>
        <w:rPr>
          <w:sz w:val="20"/>
        </w:rPr>
        <w:t xml:space="preserve">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pPr>
        <w:pStyle w:val="0"/>
        <w:spacing w:before="200" w:line-rule="auto"/>
        <w:ind w:firstLine="540"/>
        <w:jc w:val="both"/>
      </w:pPr>
      <w:r>
        <w:rPr>
          <w:sz w:val="20"/>
        </w:rPr>
        <w:t xml:space="preserve">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pPr>
        <w:pStyle w:val="0"/>
        <w:spacing w:before="200" w:line-rule="auto"/>
        <w:ind w:firstLine="540"/>
        <w:jc w:val="both"/>
      </w:pPr>
      <w:r>
        <w:rPr>
          <w:sz w:val="20"/>
        </w:rPr>
        <w:t xml:space="preserve">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pPr>
        <w:pStyle w:val="0"/>
        <w:spacing w:before="200" w:line-rule="auto"/>
        <w:ind w:firstLine="540"/>
        <w:jc w:val="both"/>
      </w:pPr>
      <w:r>
        <w:rPr>
          <w:sz w:val="20"/>
        </w:rPr>
        <w:t xml:space="preserve">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pPr>
        <w:pStyle w:val="0"/>
        <w:spacing w:before="200" w:line-rule="auto"/>
        <w:ind w:firstLine="540"/>
        <w:jc w:val="both"/>
      </w:pPr>
      <w:r>
        <w:rPr>
          <w:sz w:val="20"/>
        </w:rPr>
        <w:t xml:space="preserve">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bookmarkStart w:id="215" w:name="P215"/>
    <w:bookmarkEnd w:id="215"/>
    <w:p>
      <w:pPr>
        <w:pStyle w:val="0"/>
        <w:spacing w:before="200" w:line-rule="auto"/>
        <w:ind w:firstLine="540"/>
        <w:jc w:val="both"/>
      </w:pPr>
      <w:r>
        <w:rPr>
          <w:sz w:val="20"/>
        </w:rPr>
        <w:t xml:space="preserve">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pPr>
        <w:pStyle w:val="0"/>
        <w:spacing w:before="200" w:line-rule="auto"/>
        <w:ind w:firstLine="540"/>
        <w:jc w:val="both"/>
      </w:pPr>
      <w:r>
        <w:rPr>
          <w:sz w:val="20"/>
        </w:rPr>
        <w:t xml:space="preserve">Вместо документов, указанных в </w:t>
      </w:r>
      <w:hyperlink w:history="0" w:anchor="P209" w:tooltip="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
        <w:r>
          <w:rPr>
            <w:sz w:val="20"/>
            <w:color w:val="0000ff"/>
          </w:rPr>
          <w:t xml:space="preserve">абзаце втором пункта 36</w:t>
        </w:r>
      </w:hyperlink>
      <w:r>
        <w:rPr>
          <w:sz w:val="20"/>
        </w:rPr>
        <w:t xml:space="preserve"> настоящих Правил, прилагаются следующие документы:</w:t>
      </w:r>
    </w:p>
    <w:p>
      <w:pPr>
        <w:pStyle w:val="0"/>
        <w:spacing w:before="200" w:line-rule="auto"/>
        <w:ind w:firstLine="540"/>
        <w:jc w:val="both"/>
      </w:pPr>
      <w:r>
        <w:rPr>
          <w:sz w:val="20"/>
        </w:rPr>
        <w:t xml:space="preserve">решение о предварительном согласовании предоставления земельного участка в целях строительства объектов капитального строительства;</w:t>
      </w:r>
    </w:p>
    <w:p>
      <w:pPr>
        <w:pStyle w:val="0"/>
        <w:spacing w:before="200" w:line-rule="auto"/>
        <w:ind w:firstLine="540"/>
        <w:jc w:val="both"/>
      </w:pPr>
      <w:r>
        <w:rPr>
          <w:sz w:val="20"/>
        </w:rPr>
        <w:t xml:space="preserve">копия утвержденного проекта межевания территории и (или) градостроительного плана земельного участка, заверенная заявителем;</w:t>
      </w:r>
    </w:p>
    <w:p>
      <w:pPr>
        <w:pStyle w:val="0"/>
        <w:spacing w:before="200" w:line-rule="auto"/>
        <w:ind w:firstLine="540"/>
        <w:jc w:val="both"/>
      </w:pPr>
      <w:r>
        <w:rPr>
          <w:sz w:val="20"/>
        </w:rPr>
        <w:t xml:space="preserve">схема расположения земельного участка (земельных участков) на кадастровом плане территории;</w:t>
      </w:r>
    </w:p>
    <w:p>
      <w:pPr>
        <w:pStyle w:val="0"/>
        <w:spacing w:before="200" w:line-rule="auto"/>
        <w:ind w:firstLine="540"/>
        <w:jc w:val="both"/>
      </w:pPr>
      <w:r>
        <w:rPr>
          <w:sz w:val="20"/>
        </w:rP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w:history="0" r:id="rId22"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законом</w:t>
        </w:r>
      </w:hyperlink>
      <w:r>
        <w:rPr>
          <w:sz w:val="20"/>
        </w:rP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pPr>
        <w:pStyle w:val="0"/>
        <w:spacing w:before="200" w:line-rule="auto"/>
        <w:ind w:firstLine="540"/>
        <w:jc w:val="both"/>
      </w:pPr>
      <w:r>
        <w:rPr>
          <w:sz w:val="20"/>
        </w:rPr>
        <w:t xml:space="preserve">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bookmarkStart w:id="222" w:name="P222"/>
    <w:bookmarkEnd w:id="222"/>
    <w:p>
      <w:pPr>
        <w:pStyle w:val="0"/>
        <w:spacing w:before="200" w:line-rule="auto"/>
        <w:ind w:firstLine="540"/>
        <w:jc w:val="both"/>
      </w:pPr>
      <w:r>
        <w:rPr>
          <w:sz w:val="20"/>
        </w:rPr>
        <w:t xml:space="preserve">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pPr>
        <w:pStyle w:val="0"/>
        <w:spacing w:before="200" w:line-rule="auto"/>
        <w:ind w:firstLine="540"/>
        <w:jc w:val="both"/>
      </w:pPr>
      <w:r>
        <w:rPr>
          <w:sz w:val="20"/>
        </w:rP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history="0" w:anchor="P208" w:tooltip="36. К заявке на заключение договора о подключении прилагаются следующие документы:">
        <w:r>
          <w:rPr>
            <w:sz w:val="20"/>
            <w:color w:val="0000ff"/>
          </w:rPr>
          <w:t xml:space="preserve">пунктах 36</w:t>
        </w:r>
      </w:hyperlink>
      <w:r>
        <w:rPr>
          <w:sz w:val="20"/>
        </w:rPr>
        <w:t xml:space="preserve"> и </w:t>
      </w:r>
      <w:hyperlink w:history="0" w:anchor="P215" w:tooltip="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w:r>
          <w:rPr>
            <w:sz w:val="20"/>
            <w:color w:val="0000ff"/>
          </w:rPr>
          <w:t xml:space="preserve">37</w:t>
        </w:r>
      </w:hyperlink>
      <w:r>
        <w:rPr>
          <w:sz w:val="20"/>
        </w:rPr>
        <w:t xml:space="preserve"> настоящих Правил, в отношении каждого из заявителей и подключаемых объектов капитального строительства.</w:t>
      </w:r>
    </w:p>
    <w:p>
      <w:pPr>
        <w:pStyle w:val="0"/>
        <w:spacing w:before="200" w:line-rule="auto"/>
        <w:ind w:firstLine="540"/>
        <w:jc w:val="both"/>
      </w:pPr>
      <w:r>
        <w:rPr>
          <w:sz w:val="20"/>
        </w:rPr>
        <w:t xml:space="preserve">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pPr>
        <w:pStyle w:val="0"/>
        <w:spacing w:before="200" w:line-rule="auto"/>
        <w:ind w:firstLine="540"/>
        <w:jc w:val="both"/>
      </w:pPr>
      <w:r>
        <w:rPr>
          <w:sz w:val="20"/>
        </w:rPr>
        <w:t xml:space="preserve">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обращается в орган регулирования за установлением платы за подключение в индивидуальном порядке.</w:t>
      </w:r>
    </w:p>
    <w:p>
      <w:pPr>
        <w:pStyle w:val="0"/>
        <w:spacing w:before="200" w:line-rule="auto"/>
        <w:ind w:firstLine="540"/>
        <w:jc w:val="both"/>
      </w:pPr>
      <w:r>
        <w:rPr>
          <w:sz w:val="20"/>
        </w:rPr>
        <w:t xml:space="preserve">39. Установленный в </w:t>
      </w:r>
      <w:hyperlink w:history="0" w:anchor="P222" w:tooltip="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
        <w:r>
          <w:rPr>
            <w:sz w:val="20"/>
            <w:color w:val="0000ff"/>
          </w:rPr>
          <w:t xml:space="preserve">пункте 38</w:t>
        </w:r>
      </w:hyperlink>
      <w:r>
        <w:rPr>
          <w:sz w:val="20"/>
        </w:rPr>
        <w:t xml:space="preserve"> настоящих Правил порядок подключения (технологического присоединения) может также применяться в случаях подачи самостоятельных заявок несколькими заявителями при наличии одновременно следующих условий:</w:t>
      </w:r>
    </w:p>
    <w:p>
      <w:pPr>
        <w:pStyle w:val="0"/>
        <w:spacing w:before="200" w:line-rule="auto"/>
        <w:ind w:firstLine="540"/>
        <w:jc w:val="both"/>
      </w:pPr>
      <w:r>
        <w:rPr>
          <w:sz w:val="20"/>
        </w:rPr>
        <w:t xml:space="preserve">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pPr>
        <w:pStyle w:val="0"/>
        <w:spacing w:before="200" w:line-rule="auto"/>
        <w:ind w:firstLine="540"/>
        <w:jc w:val="both"/>
      </w:pPr>
      <w:r>
        <w:rPr>
          <w:sz w:val="20"/>
        </w:rPr>
        <w:t xml:space="preserve">получено согласие заявителей на заключение с ними одного договора о подключении.</w:t>
      </w:r>
    </w:p>
    <w:p>
      <w:pPr>
        <w:pStyle w:val="0"/>
        <w:spacing w:before="200" w:line-rule="auto"/>
        <w:ind w:firstLine="540"/>
        <w:jc w:val="both"/>
      </w:pPr>
      <w:r>
        <w:rPr>
          <w:sz w:val="20"/>
        </w:rPr>
        <w:t xml:space="preserve">40. Перечень сведений и документов, предусмотренных </w:t>
      </w:r>
      <w:hyperlink w:history="0" w:anchor="P208" w:tooltip="36. К заявке на заключение договора о подключении прилагаются следующие документы:">
        <w:r>
          <w:rPr>
            <w:sz w:val="20"/>
            <w:color w:val="0000ff"/>
          </w:rPr>
          <w:t xml:space="preserve">пунктами 36</w:t>
        </w:r>
      </w:hyperlink>
      <w:r>
        <w:rPr>
          <w:sz w:val="20"/>
        </w:rPr>
        <w:t xml:space="preserve"> и </w:t>
      </w:r>
      <w:hyperlink w:history="0" w:anchor="P215" w:tooltip="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w:r>
          <w:rPr>
            <w:sz w:val="20"/>
            <w:color w:val="0000ff"/>
          </w:rPr>
          <w:t xml:space="preserve">37</w:t>
        </w:r>
      </w:hyperlink>
      <w:r>
        <w:rPr>
          <w:sz w:val="20"/>
        </w:rPr>
        <w:t xml:space="preserve"> настоящих Правил, является исчерпывающим.</w:t>
      </w:r>
    </w:p>
    <w:p>
      <w:pPr>
        <w:pStyle w:val="0"/>
        <w:spacing w:before="200" w:line-rule="auto"/>
        <w:ind w:firstLine="540"/>
        <w:jc w:val="both"/>
      </w:pPr>
      <w:r>
        <w:rPr>
          <w:sz w:val="20"/>
        </w:rPr>
        <w:t xml:space="preserve">Исполнитель не вправе требовать от заявителя представления сведений и документов, не предусмотренных настоящими Правилами.</w:t>
      </w:r>
    </w:p>
    <w:p>
      <w:pPr>
        <w:pStyle w:val="0"/>
        <w:spacing w:before="200" w:line-rule="auto"/>
        <w:ind w:firstLine="540"/>
        <w:jc w:val="both"/>
      </w:pPr>
      <w:r>
        <w:rPr>
          <w:sz w:val="20"/>
        </w:rPr>
        <w:t xml:space="preserve">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pPr>
        <w:pStyle w:val="0"/>
        <w:spacing w:before="200" w:line-rule="auto"/>
        <w:ind w:firstLine="540"/>
        <w:jc w:val="both"/>
      </w:pPr>
      <w:r>
        <w:rPr>
          <w:sz w:val="20"/>
        </w:rPr>
        <w:t xml:space="preserve">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pPr>
        <w:pStyle w:val="0"/>
        <w:spacing w:before="200" w:line-rule="auto"/>
        <w:ind w:firstLine="540"/>
        <w:jc w:val="both"/>
      </w:pPr>
      <w:r>
        <w:rPr>
          <w:sz w:val="20"/>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pPr>
        <w:pStyle w:val="0"/>
        <w:spacing w:before="200" w:line-rule="auto"/>
        <w:ind w:firstLine="540"/>
        <w:jc w:val="both"/>
      </w:pPr>
      <w:r>
        <w:rPr>
          <w:sz w:val="20"/>
        </w:rPr>
        <w:t xml:space="preserve">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bookmarkStart w:id="235" w:name="P235"/>
    <w:bookmarkEnd w:id="235"/>
    <w:p>
      <w:pPr>
        <w:pStyle w:val="0"/>
        <w:spacing w:before="200" w:line-rule="auto"/>
        <w:ind w:firstLine="540"/>
        <w:jc w:val="both"/>
      </w:pPr>
      <w:r>
        <w:rPr>
          <w:sz w:val="20"/>
        </w:rPr>
        <w:t xml:space="preserve">41. В случае несоблюдения заявителем требований, предусмотренных </w:t>
      </w:r>
      <w:hyperlink w:history="0" w:anchor="P208" w:tooltip="36. К заявке на заключение договора о подключении прилагаются следующие документы:">
        <w:r>
          <w:rPr>
            <w:sz w:val="20"/>
            <w:color w:val="0000ff"/>
          </w:rPr>
          <w:t xml:space="preserve">пунктами 36</w:t>
        </w:r>
      </w:hyperlink>
      <w:r>
        <w:rPr>
          <w:sz w:val="20"/>
        </w:rPr>
        <w:t xml:space="preserve"> и </w:t>
      </w:r>
      <w:hyperlink w:history="0" w:anchor="P215" w:tooltip="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w:r>
          <w:rPr>
            <w:sz w:val="20"/>
            <w:color w:val="0000ff"/>
          </w:rPr>
          <w:t xml:space="preserve">37</w:t>
        </w:r>
      </w:hyperlink>
      <w:r>
        <w:rPr>
          <w:sz w:val="20"/>
        </w:rP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pPr>
        <w:pStyle w:val="0"/>
        <w:spacing w:before="200" w:line-rule="auto"/>
        <w:ind w:firstLine="540"/>
        <w:jc w:val="both"/>
      </w:pPr>
      <w:r>
        <w:rPr>
          <w:sz w:val="20"/>
        </w:rPr>
        <w:t xml:space="preserve">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pPr>
        <w:pStyle w:val="0"/>
        <w:spacing w:before="200" w:line-rule="auto"/>
        <w:ind w:firstLine="540"/>
        <w:jc w:val="both"/>
      </w:pPr>
      <w:r>
        <w:rPr>
          <w:sz w:val="20"/>
        </w:rPr>
        <w:t xml:space="preserve">В случае представления сведений и документов, предусмотренных </w:t>
      </w:r>
      <w:hyperlink w:history="0" w:anchor="P208" w:tooltip="36. К заявке на заключение договора о подключении прилагаются следующие документы:">
        <w:r>
          <w:rPr>
            <w:sz w:val="20"/>
            <w:color w:val="0000ff"/>
          </w:rPr>
          <w:t xml:space="preserve">пунктами 36</w:t>
        </w:r>
      </w:hyperlink>
      <w:r>
        <w:rPr>
          <w:sz w:val="20"/>
        </w:rPr>
        <w:t xml:space="preserve"> и </w:t>
      </w:r>
      <w:hyperlink w:history="0" w:anchor="P215" w:tooltip="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
        <w:r>
          <w:rPr>
            <w:sz w:val="20"/>
            <w:color w:val="0000ff"/>
          </w:rPr>
          <w:t xml:space="preserve">37</w:t>
        </w:r>
      </w:hyperlink>
      <w:r>
        <w:rPr>
          <w:sz w:val="20"/>
        </w:rP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history="0" w:anchor="P235" w:tooltip="41. В случае несоблюдения заявителем требований, предусмотренных пунктами 36 и 37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
        <w:r>
          <w:rPr>
            <w:sz w:val="20"/>
            <w:color w:val="0000ff"/>
          </w:rPr>
          <w:t xml:space="preserve">абзаца первого</w:t>
        </w:r>
      </w:hyperlink>
      <w:r>
        <w:rPr>
          <w:sz w:val="20"/>
        </w:rPr>
        <w:t xml:space="preserve"> настоящего пункта) направляет заявителю подписанный проект договора о подключении в 2 экземплярах.</w:t>
      </w:r>
    </w:p>
    <w:bookmarkStart w:id="238" w:name="P238"/>
    <w:bookmarkEnd w:id="238"/>
    <w:p>
      <w:pPr>
        <w:pStyle w:val="0"/>
        <w:spacing w:before="200" w:line-rule="auto"/>
        <w:ind w:firstLine="540"/>
        <w:jc w:val="both"/>
      </w:pPr>
      <w:r>
        <w:rPr>
          <w:sz w:val="20"/>
        </w:rPr>
        <w:t xml:space="preserve">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bookmarkStart w:id="239" w:name="P239"/>
    <w:bookmarkEnd w:id="239"/>
    <w:p>
      <w:pPr>
        <w:pStyle w:val="0"/>
        <w:spacing w:before="200" w:line-rule="auto"/>
        <w:ind w:firstLine="540"/>
        <w:jc w:val="both"/>
      </w:pPr>
      <w:r>
        <w:rPr>
          <w:sz w:val="20"/>
        </w:rPr>
        <w:t xml:space="preserve">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pPr>
        <w:pStyle w:val="0"/>
        <w:spacing w:before="200" w:line-rule="auto"/>
        <w:ind w:firstLine="540"/>
        <w:jc w:val="both"/>
      </w:pPr>
      <w:r>
        <w:rPr>
          <w:sz w:val="20"/>
        </w:rPr>
        <w:t xml:space="preserve">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pPr>
        <w:pStyle w:val="0"/>
        <w:spacing w:before="200" w:line-rule="auto"/>
        <w:ind w:firstLine="540"/>
        <w:jc w:val="both"/>
      </w:pPr>
      <w:r>
        <w:rPr>
          <w:sz w:val="20"/>
        </w:rPr>
        <w:t xml:space="preserve">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pPr>
        <w:pStyle w:val="0"/>
        <w:spacing w:before="200" w:line-rule="auto"/>
        <w:ind w:firstLine="540"/>
        <w:jc w:val="both"/>
      </w:pPr>
      <w:r>
        <w:rPr>
          <w:sz w:val="20"/>
        </w:rP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pPr>
        <w:pStyle w:val="0"/>
        <w:spacing w:before="200" w:line-rule="auto"/>
        <w:ind w:firstLine="540"/>
        <w:jc w:val="both"/>
      </w:pPr>
      <w:r>
        <w:rPr>
          <w:sz w:val="20"/>
        </w:rPr>
        <w:t xml:space="preserve">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pPr>
        <w:pStyle w:val="0"/>
        <w:spacing w:before="200" w:line-rule="auto"/>
        <w:ind w:firstLine="540"/>
        <w:jc w:val="both"/>
      </w:pPr>
      <w:r>
        <w:rPr>
          <w:sz w:val="20"/>
        </w:rPr>
        <w:t xml:space="preserve">43. Договор о подключении заключается в простой письменной форме в 2 экземплярах - по одному экземпляру для каждой из сторон.</w:t>
      </w:r>
    </w:p>
    <w:p>
      <w:pPr>
        <w:pStyle w:val="0"/>
        <w:spacing w:before="200" w:line-rule="auto"/>
        <w:ind w:firstLine="540"/>
        <w:jc w:val="both"/>
      </w:pPr>
      <w:r>
        <w:rPr>
          <w:sz w:val="20"/>
        </w:rPr>
        <w:t xml:space="preserve">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законодательству Российской Федерации.</w:t>
      </w:r>
    </w:p>
    <w:p>
      <w:pPr>
        <w:pStyle w:val="0"/>
        <w:spacing w:before="200" w:line-rule="auto"/>
        <w:ind w:firstLine="540"/>
        <w:jc w:val="both"/>
      </w:pPr>
      <w:r>
        <w:rPr>
          <w:sz w:val="20"/>
        </w:rPr>
        <w:t xml:space="preserve">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bookmarkStart w:id="247" w:name="P247"/>
    <w:bookmarkEnd w:id="247"/>
    <w:p>
      <w:pPr>
        <w:pStyle w:val="0"/>
        <w:spacing w:before="200" w:line-rule="auto"/>
        <w:ind w:firstLine="540"/>
        <w:jc w:val="both"/>
      </w:pPr>
      <w:r>
        <w:rPr>
          <w:sz w:val="20"/>
        </w:rPr>
        <w:t xml:space="preserve">44. Договор о подключении содержит следующие существенные условия:</w:t>
      </w:r>
    </w:p>
    <w:p>
      <w:pPr>
        <w:pStyle w:val="0"/>
        <w:spacing w:before="200" w:line-rule="auto"/>
        <w:ind w:firstLine="540"/>
        <w:jc w:val="both"/>
      </w:pPr>
      <w:r>
        <w:rPr>
          <w:sz w:val="20"/>
        </w:rPr>
        <w:t xml:space="preserve">перечень мероприятий (в том числе технических) по подключению объекта к системе теплоснабжения и обязательства сторон по их выполнению;</w:t>
      </w:r>
    </w:p>
    <w:p>
      <w:pPr>
        <w:pStyle w:val="0"/>
        <w:spacing w:before="200" w:line-rule="auto"/>
        <w:ind w:firstLine="540"/>
        <w:jc w:val="both"/>
      </w:pPr>
      <w:r>
        <w:rPr>
          <w:sz w:val="20"/>
        </w:rPr>
        <w:t xml:space="preserve">дата подключения, определенная в соответствии с </w:t>
      </w:r>
      <w:hyperlink w:history="0" w:anchor="P306" w:tooltip="55. Дата подключения определяется исходя из даты заключения договора о подключении и срока подключения, определяемого в соответствии с настоящим пунктом.">
        <w:r>
          <w:rPr>
            <w:sz w:val="20"/>
            <w:color w:val="0000ff"/>
          </w:rPr>
          <w:t xml:space="preserve">пунктом 55</w:t>
        </w:r>
      </w:hyperlink>
      <w:r>
        <w:rPr>
          <w:sz w:val="20"/>
        </w:rPr>
        <w:t xml:space="preserve"> настоящих Правил;</w:t>
      </w:r>
    </w:p>
    <w:p>
      <w:pPr>
        <w:pStyle w:val="0"/>
        <w:spacing w:before="200" w:line-rule="auto"/>
        <w:ind w:firstLine="540"/>
        <w:jc w:val="both"/>
      </w:pPr>
      <w:r>
        <w:rPr>
          <w:sz w:val="20"/>
        </w:rPr>
        <w:t xml:space="preserve">размер платы за подключение (в том числе с приложением расчета указанной платы);</w:t>
      </w:r>
    </w:p>
    <w:p>
      <w:pPr>
        <w:pStyle w:val="0"/>
        <w:spacing w:before="200" w:line-rule="auto"/>
        <w:ind w:firstLine="540"/>
        <w:jc w:val="both"/>
      </w:pPr>
      <w:r>
        <w:rPr>
          <w:sz w:val="20"/>
        </w:rPr>
        <w:t xml:space="preserve">порядок и сроки внесения заявителем платы за подключение;</w:t>
      </w:r>
    </w:p>
    <w:p>
      <w:pPr>
        <w:pStyle w:val="0"/>
        <w:spacing w:before="200" w:line-rule="auto"/>
        <w:ind w:firstLine="540"/>
        <w:jc w:val="both"/>
      </w:pPr>
      <w:r>
        <w:rPr>
          <w:sz w:val="20"/>
        </w:rPr>
        <w:t xml:space="preserve">размер и виды тепловой нагрузки подключаемого объекта с указанием:</w:t>
      </w:r>
    </w:p>
    <w:p>
      <w:pPr>
        <w:pStyle w:val="0"/>
        <w:spacing w:before="200" w:line-rule="auto"/>
        <w:ind w:firstLine="540"/>
        <w:jc w:val="both"/>
      </w:pPr>
      <w:r>
        <w:rPr>
          <w:sz w:val="20"/>
        </w:rPr>
        <w:t xml:space="preserve">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pPr>
        <w:pStyle w:val="0"/>
        <w:spacing w:before="200" w:line-rule="auto"/>
        <w:ind w:firstLine="540"/>
        <w:jc w:val="both"/>
      </w:pPr>
      <w:r>
        <w:rPr>
          <w:sz w:val="20"/>
        </w:rPr>
        <w:t xml:space="preserve">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pPr>
        <w:pStyle w:val="0"/>
        <w:spacing w:before="200" w:line-rule="auto"/>
        <w:ind w:firstLine="540"/>
        <w:jc w:val="both"/>
      </w:pPr>
      <w:r>
        <w:rPr>
          <w:sz w:val="20"/>
        </w:rPr>
        <w:t xml:space="preserve">условий и параметров возвращаемого теплоносителя (в случае подключения тепловой нагрузки в паре);</w:t>
      </w:r>
    </w:p>
    <w:p>
      <w:pPr>
        <w:pStyle w:val="0"/>
        <w:spacing w:before="200" w:line-rule="auto"/>
        <w:ind w:firstLine="540"/>
        <w:jc w:val="both"/>
      </w:pPr>
      <w:r>
        <w:rPr>
          <w:sz w:val="20"/>
        </w:rPr>
        <w:t xml:space="preserve">местоположения точек подключения;</w:t>
      </w:r>
    </w:p>
    <w:p>
      <w:pPr>
        <w:pStyle w:val="0"/>
        <w:spacing w:before="200" w:line-rule="auto"/>
        <w:ind w:firstLine="540"/>
        <w:jc w:val="both"/>
      </w:pPr>
      <w:r>
        <w:rPr>
          <w:sz w:val="20"/>
        </w:rPr>
        <w:t xml:space="preserve">условия и порядок подключения внутриплощадочных и (или) внутридомовых сетей и оборудования подключаемого объекта к системе теплоснабжения;</w:t>
      </w:r>
    </w:p>
    <w:p>
      <w:pPr>
        <w:pStyle w:val="0"/>
        <w:spacing w:before="200" w:line-rule="auto"/>
        <w:ind w:firstLine="540"/>
        <w:jc w:val="both"/>
      </w:pPr>
      <w:r>
        <w:rPr>
          <w:sz w:val="20"/>
        </w:rPr>
        <w:t xml:space="preserve">обязательства заявителя по оборудованию подключаемого объекта капитального строительства приборами учета тепловой энергии и теплоносителя;</w:t>
      </w:r>
    </w:p>
    <w:p>
      <w:pPr>
        <w:pStyle w:val="0"/>
        <w:spacing w:before="200" w:line-rule="auto"/>
        <w:ind w:firstLine="540"/>
        <w:jc w:val="both"/>
      </w:pPr>
      <w:r>
        <w:rPr>
          <w:sz w:val="20"/>
        </w:rPr>
        <w:t xml:space="preserve">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pPr>
        <w:pStyle w:val="0"/>
        <w:spacing w:before="200" w:line-rule="auto"/>
        <w:ind w:firstLine="540"/>
        <w:jc w:val="both"/>
      </w:pPr>
      <w:r>
        <w:rPr>
          <w:sz w:val="20"/>
        </w:rPr>
        <w:t xml:space="preserve">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pPr>
        <w:pStyle w:val="0"/>
        <w:spacing w:before="200" w:line-rule="auto"/>
        <w:ind w:firstLine="540"/>
        <w:jc w:val="both"/>
      </w:pPr>
      <w:r>
        <w:rPr>
          <w:sz w:val="20"/>
        </w:rPr>
        <w:t xml:space="preserve">границы эксплуатационной ответственности теплоснабжающей организации, теплосетевой организации и заявителя;</w:t>
      </w:r>
    </w:p>
    <w:p>
      <w:pPr>
        <w:pStyle w:val="0"/>
        <w:spacing w:before="200" w:line-rule="auto"/>
        <w:ind w:firstLine="540"/>
        <w:jc w:val="both"/>
      </w:pPr>
      <w:r>
        <w:rPr>
          <w:sz w:val="20"/>
        </w:rPr>
        <w:t xml:space="preserve">ответственность сторон за неисполнение либо за ненадлежащее исполнение договора о подключении:</w:t>
      </w:r>
    </w:p>
    <w:p>
      <w:pPr>
        <w:pStyle w:val="0"/>
        <w:spacing w:before="200" w:line-rule="auto"/>
        <w:ind w:firstLine="540"/>
        <w:jc w:val="both"/>
      </w:pPr>
      <w:r>
        <w:rPr>
          <w:sz w:val="20"/>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bookmarkStart w:id="264" w:name="P264"/>
    <w:bookmarkEnd w:id="264"/>
    <w:p>
      <w:pPr>
        <w:pStyle w:val="0"/>
        <w:spacing w:before="200" w:line-rule="auto"/>
        <w:ind w:firstLine="540"/>
        <w:jc w:val="both"/>
      </w:pPr>
      <w:r>
        <w:rPr>
          <w:sz w:val="20"/>
        </w:rPr>
        <w:t xml:space="preserve">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pPr>
        <w:pStyle w:val="0"/>
        <w:spacing w:before="200" w:line-rule="auto"/>
        <w:ind w:firstLine="540"/>
        <w:jc w:val="both"/>
      </w:pPr>
      <w:r>
        <w:rPr>
          <w:sz w:val="20"/>
        </w:rPr>
        <w:t xml:space="preserve">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pPr>
        <w:pStyle w:val="0"/>
        <w:spacing w:before="200" w:line-rule="auto"/>
        <w:ind w:firstLine="540"/>
        <w:jc w:val="both"/>
      </w:pPr>
      <w:r>
        <w:rPr>
          <w:sz w:val="20"/>
        </w:rPr>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history="0" w:anchor="P319" w:tooltip="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абзацем восемнадцатым пункта 44 и пунктом 54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
        <w:r>
          <w:rPr>
            <w:sz w:val="20"/>
            <w:color w:val="0000ff"/>
          </w:rPr>
          <w:t xml:space="preserve">абзаце четвертом пункта 58</w:t>
        </w:r>
      </w:hyperlink>
      <w:r>
        <w:rPr>
          <w:sz w:val="20"/>
        </w:rPr>
        <w:t xml:space="preserve"> настоящих Правил:</w:t>
      </w:r>
    </w:p>
    <w:p>
      <w:pPr>
        <w:pStyle w:val="0"/>
        <w:spacing w:before="200" w:line-rule="auto"/>
        <w:ind w:firstLine="540"/>
        <w:jc w:val="both"/>
      </w:pPr>
      <w:r>
        <w:rPr>
          <w:sz w:val="20"/>
        </w:rP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history="0" w:anchor="P305" w:tooltip="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пунктом 54</w:t>
        </w:r>
      </w:hyperlink>
      <w:r>
        <w:rPr>
          <w:sz w:val="20"/>
        </w:rP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pPr>
        <w:pStyle w:val="0"/>
        <w:spacing w:before="200" w:line-rule="auto"/>
        <w:ind w:firstLine="540"/>
        <w:jc w:val="both"/>
      </w:pPr>
      <w:r>
        <w:rPr>
          <w:sz w:val="20"/>
        </w:rPr>
        <w:t xml:space="preserve">в случае нарушение заявителем установленного договором о подключении срока выполнения мероприятий по подключению более чем на 12 месяцев;</w:t>
      </w:r>
    </w:p>
    <w:p>
      <w:pPr>
        <w:pStyle w:val="0"/>
        <w:spacing w:before="200" w:line-rule="auto"/>
        <w:ind w:firstLine="540"/>
        <w:jc w:val="both"/>
      </w:pPr>
      <w:r>
        <w:rPr>
          <w:sz w:val="20"/>
        </w:rPr>
        <w:t xml:space="preserve">в случае нарушения заявителем срока, указанного в </w:t>
      </w:r>
      <w:hyperlink w:history="0" w:anchor="P272" w:tooltip="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
        <w:r>
          <w:rPr>
            <w:sz w:val="20"/>
            <w:color w:val="0000ff"/>
          </w:rPr>
          <w:t xml:space="preserve">пункте 46</w:t>
        </w:r>
      </w:hyperlink>
      <w:r>
        <w:rPr>
          <w:sz w:val="20"/>
        </w:rPr>
        <w:t xml:space="preserve"> настоящих Правил;</w:t>
      </w:r>
    </w:p>
    <w:p>
      <w:pPr>
        <w:pStyle w:val="0"/>
        <w:spacing w:before="200" w:line-rule="auto"/>
        <w:ind w:firstLine="540"/>
        <w:jc w:val="both"/>
      </w:pPr>
      <w:r>
        <w:rPr>
          <w:sz w:val="20"/>
        </w:rPr>
        <w:t xml:space="preserve">технические условия подключения, указанные в </w:t>
      </w:r>
      <w:hyperlink w:history="0" w:anchor="P125" w:tooltip="17. Технические условия подключения должны содержать следующие данные:">
        <w:r>
          <w:rPr>
            <w:sz w:val="20"/>
            <w:color w:val="0000ff"/>
          </w:rPr>
          <w:t xml:space="preserve">пункте 17</w:t>
        </w:r>
      </w:hyperlink>
      <w:r>
        <w:rPr>
          <w:sz w:val="20"/>
        </w:rPr>
        <w:t xml:space="preserve"> настоящих Правил.</w:t>
      </w:r>
    </w:p>
    <w:bookmarkStart w:id="271" w:name="P271"/>
    <w:bookmarkEnd w:id="271"/>
    <w:p>
      <w:pPr>
        <w:pStyle w:val="0"/>
        <w:spacing w:before="200" w:line-rule="auto"/>
        <w:ind w:firstLine="540"/>
        <w:jc w:val="both"/>
      </w:pPr>
      <w:r>
        <w:rPr>
          <w:sz w:val="20"/>
        </w:rPr>
        <w:t xml:space="preserve">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bookmarkStart w:id="272" w:name="P272"/>
    <w:bookmarkEnd w:id="272"/>
    <w:p>
      <w:pPr>
        <w:pStyle w:val="0"/>
        <w:spacing w:before="200" w:line-rule="auto"/>
        <w:ind w:firstLine="540"/>
        <w:jc w:val="both"/>
      </w:pPr>
      <w:r>
        <w:rPr>
          <w:sz w:val="20"/>
        </w:rPr>
        <w:t xml:space="preserve">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pPr>
        <w:pStyle w:val="0"/>
        <w:spacing w:before="200" w:line-rule="auto"/>
        <w:ind w:firstLine="540"/>
        <w:jc w:val="both"/>
      </w:pPr>
      <w:r>
        <w:rPr>
          <w:sz w:val="20"/>
        </w:rPr>
        <w:t xml:space="preserve">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pPr>
        <w:pStyle w:val="0"/>
        <w:spacing w:before="200" w:line-rule="auto"/>
        <w:ind w:firstLine="540"/>
        <w:jc w:val="both"/>
      </w:pPr>
      <w:r>
        <w:rPr>
          <w:sz w:val="20"/>
        </w:rPr>
        <w:t xml:space="preserve">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spacing w:before="200" w:line-rule="auto"/>
        <w:ind w:firstLine="540"/>
        <w:jc w:val="both"/>
      </w:pPr>
      <w:r>
        <w:rPr>
          <w:sz w:val="20"/>
        </w:rPr>
        <w:t xml:space="preserve">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pPr>
        <w:pStyle w:val="0"/>
        <w:spacing w:before="200" w:line-rule="auto"/>
        <w:ind w:firstLine="540"/>
        <w:jc w:val="both"/>
      </w:pPr>
      <w:r>
        <w:rPr>
          <w:sz w:val="20"/>
        </w:rPr>
        <w:t xml:space="preserve">получение необходимых для выполнения мероприятий разрешений.</w:t>
      </w:r>
    </w:p>
    <w:p>
      <w:pPr>
        <w:pStyle w:val="0"/>
        <w:spacing w:before="200" w:line-rule="auto"/>
        <w:ind w:firstLine="540"/>
        <w:jc w:val="both"/>
      </w:pPr>
      <w:r>
        <w:rPr>
          <w:sz w:val="20"/>
        </w:rPr>
        <w:t xml:space="preserve">48.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pPr>
        <w:pStyle w:val="0"/>
        <w:spacing w:before="200" w:line-rule="auto"/>
        <w:ind w:firstLine="540"/>
        <w:jc w:val="both"/>
      </w:pPr>
      <w:r>
        <w:rPr>
          <w:sz w:val="20"/>
        </w:rPr>
        <w:t xml:space="preserve">разработку исполнителем проектной документации в соответствии с условиями договора о подключении;</w:t>
      </w:r>
    </w:p>
    <w:p>
      <w:pPr>
        <w:pStyle w:val="0"/>
        <w:spacing w:before="200" w:line-rule="auto"/>
        <w:ind w:firstLine="540"/>
        <w:jc w:val="both"/>
      </w:pPr>
      <w:r>
        <w:rPr>
          <w:sz w:val="20"/>
        </w:rPr>
        <w:t xml:space="preserve">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pPr>
        <w:pStyle w:val="0"/>
        <w:spacing w:before="200" w:line-rule="auto"/>
        <w:ind w:firstLine="540"/>
        <w:jc w:val="both"/>
      </w:pPr>
      <w:r>
        <w:rPr>
          <w:sz w:val="20"/>
        </w:rPr>
        <w:t xml:space="preserve">осуществление исполнителем фактического подключения объекта к системе теплоснабжения.</w:t>
      </w:r>
    </w:p>
    <w:bookmarkStart w:id="281" w:name="P281"/>
    <w:bookmarkEnd w:id="281"/>
    <w:p>
      <w:pPr>
        <w:pStyle w:val="0"/>
        <w:spacing w:before="200" w:line-rule="auto"/>
        <w:ind w:firstLine="540"/>
        <w:jc w:val="both"/>
      </w:pPr>
      <w:r>
        <w:rPr>
          <w:sz w:val="20"/>
        </w:rPr>
        <w:t xml:space="preserve">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bookmarkStart w:id="282" w:name="P282"/>
    <w:bookmarkEnd w:id="282"/>
    <w:p>
      <w:pPr>
        <w:pStyle w:val="0"/>
        <w:spacing w:before="200" w:line-rule="auto"/>
        <w:ind w:firstLine="540"/>
        <w:jc w:val="both"/>
      </w:pPr>
      <w:r>
        <w:rPr>
          <w:sz w:val="20"/>
        </w:rPr>
        <w:t xml:space="preserve">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pPr>
        <w:pStyle w:val="0"/>
        <w:spacing w:before="200" w:line-rule="auto"/>
        <w:ind w:firstLine="540"/>
        <w:jc w:val="both"/>
      </w:pPr>
      <w:r>
        <w:rPr>
          <w:sz w:val="20"/>
        </w:rPr>
        <w:t xml:space="preserve">Заявитель в обязательном порядке сообщает исполнителю о намерении выполнить действия, указанные в </w:t>
      </w:r>
      <w:hyperlink w:history="0" w:anchor="P281" w:tooltip="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
        <w:r>
          <w:rPr>
            <w:sz w:val="20"/>
            <w:color w:val="0000ff"/>
          </w:rPr>
          <w:t xml:space="preserve">абзаце первом</w:t>
        </w:r>
      </w:hyperlink>
      <w:r>
        <w:rPr>
          <w:sz w:val="20"/>
        </w:rPr>
        <w:t xml:space="preserve"> и (или) </w:t>
      </w:r>
      <w:hyperlink w:history="0" w:anchor="P282" w:tooltip="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
        <w:r>
          <w:rPr>
            <w:sz w:val="20"/>
            <w:color w:val="0000ff"/>
          </w:rPr>
          <w:t xml:space="preserve">абзаце втором</w:t>
        </w:r>
      </w:hyperlink>
      <w:r>
        <w:rPr>
          <w:sz w:val="20"/>
        </w:rPr>
        <w:t xml:space="preserve"> настоящего пункта, не позднее 15 дней с даты заключения договора о подключении.</w:t>
      </w:r>
    </w:p>
    <w:bookmarkStart w:id="284" w:name="P284"/>
    <w:bookmarkEnd w:id="284"/>
    <w:p>
      <w:pPr>
        <w:pStyle w:val="0"/>
        <w:spacing w:before="200" w:line-rule="auto"/>
        <w:ind w:firstLine="540"/>
        <w:jc w:val="both"/>
      </w:pPr>
      <w:r>
        <w:rPr>
          <w:sz w:val="20"/>
        </w:rPr>
        <w:t xml:space="preserve">В случаях, указанных в </w:t>
      </w:r>
      <w:hyperlink w:history="0" w:anchor="P281" w:tooltip="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
        <w:r>
          <w:rPr>
            <w:sz w:val="20"/>
            <w:color w:val="0000ff"/>
          </w:rPr>
          <w:t xml:space="preserve">абзацах первом</w:t>
        </w:r>
      </w:hyperlink>
      <w:r>
        <w:rPr>
          <w:sz w:val="20"/>
        </w:rPr>
        <w:t xml:space="preserve"> и </w:t>
      </w:r>
      <w:hyperlink w:history="0" w:anchor="P282" w:tooltip="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
        <w:r>
          <w:rPr>
            <w:sz w:val="20"/>
            <w:color w:val="0000ff"/>
          </w:rPr>
          <w:t xml:space="preserve">втором</w:t>
        </w:r>
      </w:hyperlink>
      <w:r>
        <w:rPr>
          <w:sz w:val="20"/>
        </w:rPr>
        <w:t xml:space="preserve">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pPr>
        <w:pStyle w:val="0"/>
        <w:spacing w:before="200" w:line-rule="auto"/>
        <w:ind w:firstLine="540"/>
        <w:jc w:val="both"/>
      </w:pPr>
      <w:r>
        <w:rPr>
          <w:sz w:val="20"/>
        </w:rPr>
        <w:t xml:space="preserve">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pPr>
        <w:pStyle w:val="0"/>
        <w:spacing w:before="200" w:line-rule="auto"/>
        <w:ind w:firstLine="540"/>
        <w:jc w:val="both"/>
      </w:pPr>
      <w:r>
        <w:rPr>
          <w:sz w:val="20"/>
        </w:rPr>
        <w:t xml:space="preserve">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pPr>
        <w:pStyle w:val="0"/>
        <w:spacing w:before="200" w:line-rule="auto"/>
        <w:ind w:firstLine="540"/>
        <w:jc w:val="both"/>
      </w:pPr>
      <w:r>
        <w:rPr>
          <w:sz w:val="20"/>
        </w:rPr>
        <w:t xml:space="preserve">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pPr>
        <w:pStyle w:val="0"/>
        <w:spacing w:before="200" w:line-rule="auto"/>
        <w:ind w:firstLine="540"/>
        <w:jc w:val="both"/>
      </w:pPr>
      <w:r>
        <w:rPr>
          <w:sz w:val="20"/>
        </w:rPr>
        <w:t xml:space="preserve">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pPr>
        <w:pStyle w:val="0"/>
        <w:spacing w:before="200" w:line-rule="auto"/>
        <w:ind w:firstLine="540"/>
        <w:jc w:val="both"/>
      </w:pPr>
      <w:r>
        <w:rPr>
          <w:sz w:val="20"/>
        </w:rPr>
        <w:t xml:space="preserve">ответственность сторон за ненадлежащее выполнение обязательств, в том числе по срокам оплаты, срокам передачи и принятия объекта теплоснабжения.</w:t>
      </w:r>
    </w:p>
    <w:p>
      <w:pPr>
        <w:pStyle w:val="0"/>
        <w:spacing w:before="200" w:line-rule="auto"/>
        <w:ind w:firstLine="540"/>
        <w:jc w:val="both"/>
      </w:pPr>
      <w:r>
        <w:rPr>
          <w:sz w:val="20"/>
        </w:rPr>
        <w:t xml:space="preserve">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w:t>
      </w:r>
      <w:hyperlink w:history="0" w:anchor="P284" w:tooltip="В случаях, указанных в абзацах первом и втором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
        <w:r>
          <w:rPr>
            <w:sz w:val="20"/>
            <w:color w:val="0000ff"/>
          </w:rPr>
          <w:t xml:space="preserve">абзаце четвертом</w:t>
        </w:r>
      </w:hyperlink>
      <w:r>
        <w:rPr>
          <w:sz w:val="20"/>
        </w:rP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pPr>
        <w:pStyle w:val="0"/>
        <w:spacing w:before="200" w:line-rule="auto"/>
        <w:ind w:firstLine="540"/>
        <w:jc w:val="both"/>
      </w:pPr>
      <w:r>
        <w:rPr>
          <w:sz w:val="20"/>
        </w:rPr>
        <w:t xml:space="preserve">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pPr>
        <w:pStyle w:val="0"/>
        <w:spacing w:before="200" w:line-rule="auto"/>
        <w:ind w:firstLine="540"/>
        <w:jc w:val="both"/>
      </w:pPr>
      <w:r>
        <w:rPr>
          <w:sz w:val="20"/>
        </w:rPr>
        <w:t xml:space="preserve">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bookmarkStart w:id="293" w:name="P293"/>
    <w:bookmarkEnd w:id="293"/>
    <w:p>
      <w:pPr>
        <w:pStyle w:val="0"/>
        <w:spacing w:before="200" w:line-rule="auto"/>
        <w:ind w:firstLine="540"/>
        <w:jc w:val="both"/>
      </w:pPr>
      <w:r>
        <w:rPr>
          <w:sz w:val="20"/>
        </w:rPr>
        <w:t xml:space="preserve">51. Плата за подключение определяется в соответствии с </w:t>
      </w:r>
      <w:hyperlink w:history="0" r:id="rId23"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постановлением</w:t>
        </w:r>
      </w:hyperlink>
      <w:r>
        <w:rPr>
          <w:sz w:val="20"/>
        </w:rPr>
        <w:t xml:space="preserve"> Правительства Российской Федерации от 22 октября 2012 г. N 1075 "О ценообразовании в сфере теплоснабжения".</w:t>
      </w:r>
    </w:p>
    <w:bookmarkStart w:id="294" w:name="P294"/>
    <w:bookmarkEnd w:id="294"/>
    <w:p>
      <w:pPr>
        <w:pStyle w:val="0"/>
        <w:spacing w:before="200" w:line-rule="auto"/>
        <w:ind w:firstLine="540"/>
        <w:jc w:val="both"/>
      </w:pPr>
      <w:r>
        <w:rPr>
          <w:sz w:val="20"/>
        </w:rPr>
        <w:t xml:space="preserve">52. Внесение заявителем платы за подключение осуществляется в следующем порядке:</w:t>
      </w:r>
    </w:p>
    <w:p>
      <w:pPr>
        <w:pStyle w:val="0"/>
        <w:spacing w:before="200" w:line-rule="auto"/>
        <w:ind w:firstLine="540"/>
        <w:jc w:val="both"/>
      </w:pPr>
      <w:r>
        <w:rPr>
          <w:sz w:val="20"/>
        </w:rPr>
        <w:t xml:space="preserve">15 процентов платы за подключение вносится в течение 15 дней со дня заключения договора о подключении;</w:t>
      </w:r>
    </w:p>
    <w:p>
      <w:pPr>
        <w:pStyle w:val="0"/>
        <w:spacing w:before="200" w:line-rule="auto"/>
        <w:ind w:firstLine="540"/>
        <w:jc w:val="both"/>
      </w:pPr>
      <w:r>
        <w:rPr>
          <w:sz w:val="20"/>
        </w:rPr>
        <w:t xml:space="preserve">50 процентов платы за подключение вносится в течение 90 дней со дня заключения договора о подключении, но не позднее подписания акта о подключении;</w:t>
      </w:r>
    </w:p>
    <w:p>
      <w:pPr>
        <w:pStyle w:val="0"/>
        <w:spacing w:before="200" w:line-rule="auto"/>
        <w:ind w:firstLine="540"/>
        <w:jc w:val="both"/>
      </w:pPr>
      <w:r>
        <w:rPr>
          <w:sz w:val="20"/>
        </w:rP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history="0" w:anchor="P154" w:tooltip="подача тепловой энергии и теплоносителя на объект заявителя на время проведения пусконаладочных работ и комплексного опробования;">
        <w:r>
          <w:rPr>
            <w:sz w:val="20"/>
            <w:color w:val="0000ff"/>
          </w:rPr>
          <w:t xml:space="preserve">абзацем седьмым пункта 23</w:t>
        </w:r>
      </w:hyperlink>
      <w:r>
        <w:rPr>
          <w:sz w:val="20"/>
        </w:rPr>
        <w:t xml:space="preserve"> настоящих Правил, но не позднее дня подписания сторонами акта о подключении;</w:t>
      </w:r>
    </w:p>
    <w:p>
      <w:pPr>
        <w:pStyle w:val="0"/>
        <w:spacing w:before="200" w:line-rule="auto"/>
        <w:ind w:firstLine="540"/>
        <w:jc w:val="both"/>
      </w:pPr>
      <w:r>
        <w:rPr>
          <w:sz w:val="20"/>
        </w:rPr>
        <w:t xml:space="preserve">оставшаяся доля платы за подключение вносится в течение 15 дней со дня подписания сторонами акта о подключении.</w:t>
      </w:r>
    </w:p>
    <w:p>
      <w:pPr>
        <w:pStyle w:val="0"/>
        <w:spacing w:before="200" w:line-rule="auto"/>
        <w:ind w:firstLine="540"/>
        <w:jc w:val="both"/>
      </w:pPr>
      <w:r>
        <w:rPr>
          <w:sz w:val="20"/>
        </w:rPr>
        <w:t xml:space="preserve">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pPr>
        <w:pStyle w:val="0"/>
        <w:spacing w:before="200" w:line-rule="auto"/>
        <w:ind w:firstLine="540"/>
        <w:jc w:val="both"/>
      </w:pPr>
      <w:r>
        <w:rPr>
          <w:sz w:val="20"/>
        </w:rP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pPr>
        <w:pStyle w:val="0"/>
        <w:spacing w:before="200" w:line-rule="auto"/>
        <w:ind w:firstLine="540"/>
        <w:jc w:val="both"/>
      </w:pPr>
      <w:r>
        <w:rPr>
          <w:sz w:val="20"/>
        </w:rPr>
        <w:t xml:space="preserve">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history="0" w:anchor="P86" w:tooltip="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
        <w:r>
          <w:rPr>
            <w:sz w:val="20"/>
            <w:color w:val="0000ff"/>
          </w:rPr>
          <w:t xml:space="preserve">пунктами 6</w:t>
        </w:r>
      </w:hyperlink>
      <w:r>
        <w:rPr>
          <w:sz w:val="20"/>
        </w:rPr>
        <w:t xml:space="preserve">, </w:t>
      </w:r>
      <w:hyperlink w:history="0" w:anchor="P91" w:tooltip="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
        <w:r>
          <w:rPr>
            <w:sz w:val="20"/>
            <w:color w:val="0000ff"/>
          </w:rPr>
          <w:t xml:space="preserve">7</w:t>
        </w:r>
      </w:hyperlink>
      <w:r>
        <w:rPr>
          <w:sz w:val="20"/>
        </w:rPr>
        <w:t xml:space="preserve"> и </w:t>
      </w:r>
      <w:hyperlink w:history="0" w:anchor="P176" w:tooltip="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энергии со смежными организациями определяется единой теплоснабжающей организ...">
        <w:r>
          <w:rPr>
            <w:sz w:val="20"/>
            <w:color w:val="0000ff"/>
          </w:rPr>
          <w:t xml:space="preserve">27</w:t>
        </w:r>
      </w:hyperlink>
      <w:r>
        <w:rPr>
          <w:sz w:val="20"/>
        </w:rPr>
        <w:t xml:space="preserve"> настоящих Правил.</w:t>
      </w:r>
    </w:p>
    <w:bookmarkStart w:id="302" w:name="P302"/>
    <w:bookmarkEnd w:id="302"/>
    <w:p>
      <w:pPr>
        <w:pStyle w:val="0"/>
        <w:spacing w:before="200" w:line-rule="auto"/>
        <w:ind w:firstLine="540"/>
        <w:jc w:val="both"/>
      </w:pPr>
      <w:r>
        <w:rPr>
          <w:sz w:val="20"/>
        </w:rPr>
        <w:t xml:space="preserve">53. В случае если заявитель не внес очередной платеж в порядке, установленном </w:t>
      </w:r>
      <w:hyperlink w:history="0" w:anchor="P294" w:tooltip="52. Внесение заявителем платы за подключение осуществляется в следующем порядке:">
        <w:r>
          <w:rPr>
            <w:sz w:val="20"/>
            <w:color w:val="0000ff"/>
          </w:rPr>
          <w:t xml:space="preserve">пунктом 52</w:t>
        </w:r>
      </w:hyperlink>
      <w:r>
        <w:rPr>
          <w:sz w:val="20"/>
        </w:rP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pPr>
        <w:pStyle w:val="0"/>
        <w:spacing w:before="200" w:line-rule="auto"/>
        <w:ind w:firstLine="540"/>
        <w:jc w:val="both"/>
      </w:pPr>
      <w:r>
        <w:rPr>
          <w:sz w:val="20"/>
        </w:rPr>
        <w:t xml:space="preserve">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pPr>
        <w:pStyle w:val="0"/>
        <w:spacing w:before="200" w:line-rule="auto"/>
        <w:ind w:firstLine="540"/>
        <w:jc w:val="both"/>
      </w:pPr>
      <w:r>
        <w:rPr>
          <w:sz w:val="20"/>
        </w:rPr>
        <w:t xml:space="preserve">Отсутствие (неполная оплата) платежей по договору о подключении, вносимых в соответствии с </w:t>
      </w:r>
      <w:hyperlink w:history="0" w:anchor="P294" w:tooltip="52. Внесение заявителем платы за подключение осуществляется в следующем порядке:">
        <w:r>
          <w:rPr>
            <w:sz w:val="20"/>
            <w:color w:val="0000ff"/>
          </w:rPr>
          <w:t xml:space="preserve">пунктом 52</w:t>
        </w:r>
      </w:hyperlink>
      <w:r>
        <w:rPr>
          <w:sz w:val="20"/>
        </w:rP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bookmarkStart w:id="305" w:name="P305"/>
    <w:bookmarkEnd w:id="305"/>
    <w:p>
      <w:pPr>
        <w:pStyle w:val="0"/>
        <w:spacing w:before="200" w:line-rule="auto"/>
        <w:ind w:firstLine="540"/>
        <w:jc w:val="both"/>
      </w:pPr>
      <w:r>
        <w:rPr>
          <w:sz w:val="20"/>
        </w:rPr>
        <w:t xml:space="preserve">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bookmarkStart w:id="306" w:name="P306"/>
    <w:bookmarkEnd w:id="306"/>
    <w:p>
      <w:pPr>
        <w:pStyle w:val="0"/>
        <w:spacing w:before="200" w:line-rule="auto"/>
        <w:ind w:firstLine="540"/>
        <w:jc w:val="both"/>
      </w:pPr>
      <w:r>
        <w:rPr>
          <w:sz w:val="20"/>
        </w:rPr>
        <w:t xml:space="preserve">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pPr>
        <w:pStyle w:val="0"/>
        <w:spacing w:before="200" w:line-rule="auto"/>
        <w:ind w:firstLine="540"/>
        <w:jc w:val="both"/>
      </w:pPr>
      <w:r>
        <w:rPr>
          <w:sz w:val="20"/>
        </w:rPr>
        <w:t xml:space="preserve">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pPr>
        <w:pStyle w:val="0"/>
        <w:spacing w:before="200" w:line-rule="auto"/>
        <w:ind w:firstLine="540"/>
        <w:jc w:val="both"/>
      </w:pPr>
      <w:r>
        <w:rPr>
          <w:sz w:val="20"/>
        </w:rPr>
        <w:t xml:space="preserve">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года.</w:t>
      </w:r>
    </w:p>
    <w:p>
      <w:pPr>
        <w:pStyle w:val="0"/>
        <w:spacing w:before="200" w:line-rule="auto"/>
        <w:ind w:firstLine="540"/>
        <w:jc w:val="both"/>
      </w:pPr>
      <w:r>
        <w:rPr>
          <w:sz w:val="20"/>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w:history="0" w:anchor="P91" w:tooltip="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
        <w:r>
          <w:rPr>
            <w:sz w:val="20"/>
            <w:color w:val="0000ff"/>
          </w:rPr>
          <w:t xml:space="preserve">пунктами 7</w:t>
        </w:r>
      </w:hyperlink>
      <w:r>
        <w:rPr>
          <w:sz w:val="20"/>
        </w:rPr>
        <w:t xml:space="preserve">, </w:t>
      </w:r>
      <w:hyperlink w:history="0" w:anchor="P272" w:tooltip="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
        <w:r>
          <w:rPr>
            <w:sz w:val="20"/>
            <w:color w:val="0000ff"/>
          </w:rPr>
          <w:t xml:space="preserve">46</w:t>
        </w:r>
      </w:hyperlink>
      <w:r>
        <w:rPr>
          <w:sz w:val="20"/>
        </w:rPr>
        <w:t xml:space="preserve">, </w:t>
      </w:r>
      <w:hyperlink w:history="0" w:anchor="P302" w:tooltip="53. В случае если заявитель не внес очередной платеж в порядке, установленном пунктом 52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
        <w:r>
          <w:rPr>
            <w:sz w:val="20"/>
            <w:color w:val="0000ff"/>
          </w:rPr>
          <w:t xml:space="preserve">53</w:t>
        </w:r>
      </w:hyperlink>
      <w:r>
        <w:rPr>
          <w:sz w:val="20"/>
        </w:rPr>
        <w:t xml:space="preserve"> и </w:t>
      </w:r>
      <w:hyperlink w:history="0" w:anchor="P318" w:tooltip="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абзаце третьем пункта 59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
        <w:r>
          <w:rPr>
            <w:sz w:val="20"/>
            <w:color w:val="0000ff"/>
          </w:rPr>
          <w:t xml:space="preserve">абзацем третьим пункта 58</w:t>
        </w:r>
      </w:hyperlink>
      <w:r>
        <w:rPr>
          <w:sz w:val="20"/>
        </w:rPr>
        <w:t xml:space="preserve"> настоящих Правил.</w:t>
      </w:r>
    </w:p>
    <w:p>
      <w:pPr>
        <w:pStyle w:val="0"/>
        <w:spacing w:before="200" w:line-rule="auto"/>
        <w:ind w:firstLine="540"/>
        <w:jc w:val="both"/>
      </w:pPr>
      <w:r>
        <w:rPr>
          <w:sz w:val="20"/>
        </w:rPr>
        <w:t xml:space="preserve">56. При исполнении договора о подключении исполнитель обязан:</w:t>
      </w:r>
    </w:p>
    <w:p>
      <w:pPr>
        <w:pStyle w:val="0"/>
        <w:spacing w:before="200" w:line-rule="auto"/>
        <w:ind w:firstLine="540"/>
        <w:jc w:val="both"/>
      </w:pPr>
      <w:r>
        <w:rPr>
          <w:sz w:val="20"/>
        </w:rPr>
        <w:t xml:space="preserve">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pPr>
        <w:pStyle w:val="0"/>
        <w:spacing w:before="200" w:line-rule="auto"/>
        <w:ind w:firstLine="540"/>
        <w:jc w:val="both"/>
      </w:pPr>
      <w:r>
        <w:rPr>
          <w:sz w:val="20"/>
        </w:rPr>
        <w:t xml:space="preserve">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pPr>
        <w:pStyle w:val="0"/>
        <w:spacing w:before="200" w:line-rule="auto"/>
        <w:ind w:firstLine="540"/>
        <w:jc w:val="both"/>
      </w:pPr>
      <w:r>
        <w:rPr>
          <w:sz w:val="20"/>
        </w:rPr>
        <w:t xml:space="preserve">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pPr>
        <w:pStyle w:val="0"/>
        <w:spacing w:before="200" w:line-rule="auto"/>
        <w:ind w:firstLine="540"/>
        <w:jc w:val="both"/>
      </w:pPr>
      <w:r>
        <w:rPr>
          <w:sz w:val="20"/>
        </w:rPr>
        <w:t xml:space="preserve">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pPr>
        <w:pStyle w:val="0"/>
        <w:spacing w:before="200" w:line-rule="auto"/>
        <w:ind w:firstLine="540"/>
        <w:jc w:val="both"/>
      </w:pPr>
      <w:r>
        <w:rPr>
          <w:sz w:val="20"/>
        </w:rPr>
        <w:t xml:space="preserve">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pPr>
        <w:pStyle w:val="0"/>
        <w:spacing w:before="200" w:line-rule="auto"/>
        <w:ind w:firstLine="540"/>
        <w:jc w:val="both"/>
      </w:pPr>
      <w:r>
        <w:rPr>
          <w:sz w:val="20"/>
        </w:rPr>
        <w:t xml:space="preserve">58. При исполнении договора о подключении исполнитель имеет право:</w:t>
      </w:r>
    </w:p>
    <w:p>
      <w:pPr>
        <w:pStyle w:val="0"/>
        <w:spacing w:before="200" w:line-rule="auto"/>
        <w:ind w:firstLine="540"/>
        <w:jc w:val="both"/>
      </w:pPr>
      <w:r>
        <w:rPr>
          <w:sz w:val="20"/>
        </w:rPr>
        <w:t xml:space="preserve">участвовать в приемке скрытых работ по укладке сети от подключаемого объекта до точки подключения;</w:t>
      </w:r>
    </w:p>
    <w:bookmarkStart w:id="318" w:name="P318"/>
    <w:bookmarkEnd w:id="318"/>
    <w:p>
      <w:pPr>
        <w:pStyle w:val="0"/>
        <w:spacing w:before="200" w:line-rule="auto"/>
        <w:ind w:firstLine="540"/>
        <w:jc w:val="both"/>
      </w:pPr>
      <w:r>
        <w:rPr>
          <w:sz w:val="20"/>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history="0" w:anchor="P324" w:tooltip="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
        <w:r>
          <w:rPr>
            <w:sz w:val="20"/>
            <w:color w:val="0000ff"/>
          </w:rPr>
          <w:t xml:space="preserve">абзаце третьем пункта 59</w:t>
        </w:r>
      </w:hyperlink>
      <w:r>
        <w:rPr>
          <w:sz w:val="20"/>
        </w:rP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bookmarkStart w:id="319" w:name="P319"/>
    <w:bookmarkEnd w:id="319"/>
    <w:p>
      <w:pPr>
        <w:pStyle w:val="0"/>
        <w:spacing w:before="200" w:line-rule="auto"/>
        <w:ind w:firstLine="540"/>
        <w:jc w:val="both"/>
      </w:pPr>
      <w:r>
        <w:rPr>
          <w:sz w:val="20"/>
        </w:rP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history="0" w:anchor="P264" w:tooltip="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
        <w:r>
          <w:rPr>
            <w:sz w:val="20"/>
            <w:color w:val="0000ff"/>
          </w:rPr>
          <w:t xml:space="preserve">абзацем восемнадцатым пункта 44</w:t>
        </w:r>
      </w:hyperlink>
      <w:r>
        <w:rPr>
          <w:sz w:val="20"/>
        </w:rPr>
        <w:t xml:space="preserve"> и </w:t>
      </w:r>
      <w:hyperlink w:history="0" w:anchor="P305" w:tooltip="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r>
          <w:rPr>
            <w:sz w:val="20"/>
            <w:color w:val="0000ff"/>
          </w:rPr>
          <w:t xml:space="preserve">пунктом 54</w:t>
        </w:r>
      </w:hyperlink>
      <w:r>
        <w:rPr>
          <w:sz w:val="20"/>
        </w:rP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pPr>
        <w:pStyle w:val="0"/>
        <w:spacing w:before="200" w:line-rule="auto"/>
        <w:ind w:firstLine="540"/>
        <w:jc w:val="both"/>
      </w:pPr>
      <w:r>
        <w:rPr>
          <w:sz w:val="20"/>
        </w:rPr>
        <w:t xml:space="preserve">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pPr>
        <w:pStyle w:val="0"/>
        <w:spacing w:before="200" w:line-rule="auto"/>
        <w:ind w:firstLine="540"/>
        <w:jc w:val="both"/>
      </w:pPr>
      <w:r>
        <w:rPr>
          <w:sz w:val="20"/>
        </w:rPr>
        <w:t xml:space="preserve">не выдавать акт о подключении до даты получения платы за подключение в соответствии с условиями договора о подключении.</w:t>
      </w:r>
    </w:p>
    <w:p>
      <w:pPr>
        <w:pStyle w:val="0"/>
        <w:spacing w:before="200" w:line-rule="auto"/>
        <w:ind w:firstLine="540"/>
        <w:jc w:val="both"/>
      </w:pPr>
      <w:r>
        <w:rPr>
          <w:sz w:val="20"/>
        </w:rPr>
        <w:t xml:space="preserve">59. При исполнении договора о подключении заявитель обязан:</w:t>
      </w:r>
    </w:p>
    <w:p>
      <w:pPr>
        <w:pStyle w:val="0"/>
        <w:spacing w:before="200" w:line-rule="auto"/>
        <w:ind w:firstLine="540"/>
        <w:jc w:val="both"/>
      </w:pPr>
      <w:r>
        <w:rPr>
          <w:sz w:val="20"/>
        </w:rPr>
        <w:t xml:space="preserve">представить и согласовать с исполнителем график производства работ по подключению;</w:t>
      </w:r>
    </w:p>
    <w:bookmarkStart w:id="324" w:name="P324"/>
    <w:bookmarkEnd w:id="324"/>
    <w:p>
      <w:pPr>
        <w:pStyle w:val="0"/>
        <w:spacing w:before="200" w:line-rule="auto"/>
        <w:ind w:firstLine="540"/>
        <w:jc w:val="both"/>
      </w:pPr>
      <w:r>
        <w:rPr>
          <w:sz w:val="20"/>
        </w:rPr>
        <w:t xml:space="preserve">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pPr>
        <w:pStyle w:val="0"/>
        <w:spacing w:before="200" w:line-rule="auto"/>
        <w:ind w:firstLine="540"/>
        <w:jc w:val="both"/>
      </w:pPr>
      <w:r>
        <w:rPr>
          <w:sz w:val="20"/>
        </w:rPr>
        <w:t xml:space="preserve">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pPr>
        <w:pStyle w:val="0"/>
        <w:spacing w:before="200" w:line-rule="auto"/>
        <w:ind w:firstLine="540"/>
        <w:jc w:val="both"/>
      </w:pPr>
      <w:r>
        <w:rPr>
          <w:sz w:val="20"/>
        </w:rPr>
        <w:t xml:space="preserve">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pPr>
        <w:pStyle w:val="0"/>
        <w:spacing w:before="200" w:line-rule="auto"/>
        <w:ind w:firstLine="540"/>
        <w:jc w:val="both"/>
      </w:pPr>
      <w:r>
        <w:rPr>
          <w:sz w:val="20"/>
        </w:rPr>
        <w:t xml:space="preserve">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pPr>
        <w:pStyle w:val="0"/>
        <w:spacing w:before="200" w:line-rule="auto"/>
        <w:ind w:firstLine="540"/>
        <w:jc w:val="both"/>
      </w:pPr>
      <w:r>
        <w:rPr>
          <w:sz w:val="20"/>
        </w:rPr>
        <w:t xml:space="preserve">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pPr>
        <w:pStyle w:val="0"/>
        <w:spacing w:before="200" w:line-rule="auto"/>
        <w:ind w:firstLine="540"/>
        <w:jc w:val="both"/>
      </w:pPr>
      <w:r>
        <w:rPr>
          <w:sz w:val="20"/>
        </w:rPr>
        <w:t xml:space="preserve">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pPr>
        <w:pStyle w:val="0"/>
        <w:spacing w:before="200" w:line-rule="auto"/>
        <w:ind w:firstLine="540"/>
        <w:jc w:val="both"/>
      </w:pPr>
      <w:r>
        <w:rPr>
          <w:sz w:val="20"/>
        </w:rPr>
        <w:t xml:space="preserve">внести плату за подключение в размере и сроки, которые установлены договором о подключении;</w:t>
      </w:r>
    </w:p>
    <w:p>
      <w:pPr>
        <w:pStyle w:val="0"/>
        <w:spacing w:before="200" w:line-rule="auto"/>
        <w:ind w:firstLine="540"/>
        <w:jc w:val="both"/>
      </w:pPr>
      <w:r>
        <w:rPr>
          <w:sz w:val="20"/>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pPr>
        <w:pStyle w:val="0"/>
        <w:spacing w:before="200" w:line-rule="auto"/>
        <w:ind w:firstLine="540"/>
        <w:jc w:val="both"/>
      </w:pPr>
      <w:r>
        <w:rPr>
          <w:sz w:val="20"/>
        </w:rPr>
        <w:t xml:space="preserve">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pPr>
        <w:pStyle w:val="0"/>
        <w:spacing w:before="200" w:line-rule="auto"/>
        <w:ind w:firstLine="540"/>
        <w:jc w:val="both"/>
      </w:pPr>
      <w:r>
        <w:rPr>
          <w:sz w:val="20"/>
        </w:rPr>
        <w:t xml:space="preserve">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pPr>
        <w:pStyle w:val="0"/>
        <w:spacing w:before="200" w:line-rule="auto"/>
        <w:ind w:firstLine="540"/>
        <w:jc w:val="both"/>
      </w:pPr>
      <w:r>
        <w:rPr>
          <w:sz w:val="20"/>
        </w:rPr>
        <w:t xml:space="preserve">61. Исполнитель осуществляет контроль за выполнением мероприятий по подключению без взимания дополнительной платы.</w:t>
      </w:r>
    </w:p>
    <w:p>
      <w:pPr>
        <w:pStyle w:val="0"/>
        <w:spacing w:before="200" w:line-rule="auto"/>
        <w:ind w:firstLine="540"/>
        <w:jc w:val="both"/>
      </w:pPr>
      <w:r>
        <w:rPr>
          <w:sz w:val="20"/>
        </w:rPr>
        <w:t xml:space="preserve">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pPr>
        <w:pStyle w:val="0"/>
        <w:spacing w:before="200" w:line-rule="auto"/>
        <w:ind w:firstLine="540"/>
        <w:jc w:val="both"/>
      </w:pPr>
      <w:r>
        <w:rPr>
          <w:sz w:val="20"/>
        </w:rPr>
        <w:t xml:space="preserve">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pPr>
        <w:pStyle w:val="0"/>
        <w:spacing w:before="200" w:line-rule="auto"/>
        <w:ind w:firstLine="540"/>
        <w:jc w:val="both"/>
      </w:pPr>
      <w:r>
        <w:rPr>
          <w:sz w:val="20"/>
        </w:rPr>
        <w:t xml:space="preserve">заключает договор теплоснабжения в порядке, установленном </w:t>
      </w:r>
      <w:hyperlink w:history="0" r:id="rId24"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pPr>
        <w:pStyle w:val="0"/>
        <w:spacing w:before="200" w:line-rule="auto"/>
        <w:ind w:firstLine="540"/>
        <w:jc w:val="both"/>
      </w:pPr>
      <w:r>
        <w:rPr>
          <w:sz w:val="20"/>
        </w:rPr>
        <w:t xml:space="preserve">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pPr>
        <w:pStyle w:val="0"/>
        <w:spacing w:before="200" w:line-rule="auto"/>
        <w:ind w:firstLine="540"/>
        <w:jc w:val="both"/>
      </w:pPr>
      <w:r>
        <w:rPr>
          <w:sz w:val="20"/>
        </w:rPr>
        <w:t xml:space="preserve">а) наличие закрытой (герметичной) камеры сгорания;</w:t>
      </w:r>
    </w:p>
    <w:p>
      <w:pPr>
        <w:pStyle w:val="0"/>
        <w:spacing w:before="200" w:line-rule="auto"/>
        <w:ind w:firstLine="540"/>
        <w:jc w:val="both"/>
      </w:pPr>
      <w:r>
        <w:rPr>
          <w:sz w:val="20"/>
        </w:rPr>
        <w:t xml:space="preserve">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pPr>
        <w:pStyle w:val="0"/>
        <w:spacing w:before="200" w:line-rule="auto"/>
        <w:ind w:firstLine="540"/>
        <w:jc w:val="both"/>
      </w:pPr>
      <w:r>
        <w:rPr>
          <w:sz w:val="20"/>
        </w:rPr>
        <w:t xml:space="preserve">в) температура теплоносителя - до 95 градусов Цельсия;</w:t>
      </w:r>
    </w:p>
    <w:p>
      <w:pPr>
        <w:pStyle w:val="0"/>
        <w:spacing w:before="200" w:line-rule="auto"/>
        <w:ind w:firstLine="540"/>
        <w:jc w:val="both"/>
      </w:pPr>
      <w:r>
        <w:rPr>
          <w:sz w:val="20"/>
        </w:rPr>
        <w:t xml:space="preserve">г) давление теплоносителя - до 1 МПа;</w:t>
      </w:r>
    </w:p>
    <w:p>
      <w:pPr>
        <w:pStyle w:val="0"/>
        <w:spacing w:before="200" w:line-rule="auto"/>
        <w:ind w:firstLine="540"/>
        <w:jc w:val="both"/>
      </w:pPr>
      <w:r>
        <w:rPr>
          <w:sz w:val="20"/>
        </w:rPr>
        <w:t xml:space="preserve">д) если с использованием таких источников осуществляется отопление менее 50 процентов общей площади помещений в многоквартирном доме.</w:t>
      </w:r>
    </w:p>
    <w:p>
      <w:pPr>
        <w:pStyle w:val="0"/>
        <w:spacing w:before="200" w:line-rule="auto"/>
        <w:ind w:firstLine="540"/>
        <w:jc w:val="both"/>
      </w:pPr>
      <w:r>
        <w:rPr>
          <w:sz w:val="20"/>
        </w:rPr>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w:history="0" r:id="rId25" w:tooltip="Закон РФ от 15.04.1993 N 4802-1 (ред. от 14.11.2023) &quot;О статусе столицы Российской Федерации&quot; {КонсультантПлюс}">
        <w:r>
          <w:rPr>
            <w:sz w:val="20"/>
            <w:color w:val="0000ff"/>
          </w:rPr>
          <w:t xml:space="preserve">статьей 7.7</w:t>
        </w:r>
      </w:hyperlink>
      <w:r>
        <w:rPr>
          <w:sz w:val="20"/>
        </w:rP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pPr>
        <w:pStyle w:val="0"/>
        <w:jc w:val="both"/>
      </w:pPr>
      <w:r>
        <w:rPr>
          <w:sz w:val="20"/>
        </w:rPr>
      </w:r>
    </w:p>
    <w:bookmarkStart w:id="347" w:name="P347"/>
    <w:bookmarkEnd w:id="347"/>
    <w:p>
      <w:pPr>
        <w:pStyle w:val="2"/>
        <w:outlineLvl w:val="1"/>
        <w:jc w:val="center"/>
      </w:pPr>
      <w:r>
        <w:rPr>
          <w:sz w:val="20"/>
        </w:rPr>
        <w:t xml:space="preserve">II. Особенности подключения при уступке права</w:t>
      </w:r>
    </w:p>
    <w:p>
      <w:pPr>
        <w:pStyle w:val="2"/>
        <w:jc w:val="center"/>
      </w:pPr>
      <w:r>
        <w:rPr>
          <w:sz w:val="20"/>
        </w:rPr>
        <w:t xml:space="preserve">на использование мощности</w:t>
      </w:r>
    </w:p>
    <w:p>
      <w:pPr>
        <w:pStyle w:val="0"/>
        <w:jc w:val="both"/>
      </w:pPr>
      <w:r>
        <w:rPr>
          <w:sz w:val="20"/>
        </w:rPr>
      </w:r>
    </w:p>
    <w:bookmarkStart w:id="350" w:name="P350"/>
    <w:bookmarkEnd w:id="350"/>
    <w:p>
      <w:pPr>
        <w:pStyle w:val="0"/>
        <w:ind w:firstLine="540"/>
        <w:jc w:val="both"/>
      </w:pPr>
      <w:r>
        <w:rPr>
          <w:sz w:val="20"/>
        </w:rPr>
        <w:t xml:space="preserve">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bookmarkStart w:id="351" w:name="P351"/>
    <w:bookmarkEnd w:id="351"/>
    <w:p>
      <w:pPr>
        <w:pStyle w:val="0"/>
        <w:spacing w:before="200" w:line-rule="auto"/>
        <w:ind w:firstLine="540"/>
        <w:jc w:val="both"/>
      </w:pPr>
      <w:r>
        <w:rPr>
          <w:sz w:val="20"/>
        </w:rPr>
        <w:t xml:space="preserve">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pPr>
        <w:pStyle w:val="0"/>
        <w:spacing w:before="200" w:line-rule="auto"/>
        <w:ind w:firstLine="540"/>
        <w:jc w:val="both"/>
      </w:pPr>
      <w:r>
        <w:rPr>
          <w:sz w:val="20"/>
        </w:rPr>
        <w:t xml:space="preserve">При уступке права на использование мощности лицом, уступающим право на использование мощности, обязательно представляются:</w:t>
      </w:r>
    </w:p>
    <w:p>
      <w:pPr>
        <w:pStyle w:val="0"/>
        <w:spacing w:before="200" w:line-rule="auto"/>
        <w:ind w:firstLine="540"/>
        <w:jc w:val="both"/>
      </w:pPr>
      <w:r>
        <w:rPr>
          <w:sz w:val="20"/>
        </w:rPr>
        <w:t xml:space="preserve">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pPr>
        <w:pStyle w:val="0"/>
        <w:spacing w:before="200" w:line-rule="auto"/>
        <w:ind w:firstLine="540"/>
        <w:jc w:val="both"/>
      </w:pPr>
      <w:r>
        <w:rPr>
          <w:sz w:val="20"/>
        </w:rPr>
        <w:t xml:space="preserve">документ о согласии иных собственников или владельцев помещений в объекте теплопотребления;</w:t>
      </w:r>
    </w:p>
    <w:p>
      <w:pPr>
        <w:pStyle w:val="0"/>
        <w:spacing w:before="200" w:line-rule="auto"/>
        <w:ind w:firstLine="540"/>
        <w:jc w:val="both"/>
      </w:pPr>
      <w:r>
        <w:rPr>
          <w:sz w:val="20"/>
        </w:rPr>
        <w:t xml:space="preserve">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pPr>
        <w:pStyle w:val="0"/>
        <w:spacing w:before="200" w:line-rule="auto"/>
        <w:ind w:firstLine="540"/>
        <w:jc w:val="both"/>
      </w:pPr>
      <w:r>
        <w:rPr>
          <w:sz w:val="20"/>
        </w:rPr>
        <w:t xml:space="preserve">согласие в письменной форме теплоснабжающей или теплосетевой организации на переуступку права на использование мощности.</w:t>
      </w:r>
    </w:p>
    <w:p>
      <w:pPr>
        <w:pStyle w:val="0"/>
        <w:spacing w:before="200" w:line-rule="auto"/>
        <w:ind w:firstLine="540"/>
        <w:jc w:val="both"/>
      </w:pPr>
      <w:r>
        <w:rPr>
          <w:sz w:val="20"/>
        </w:rPr>
        <w:t xml:space="preserve">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pPr>
        <w:pStyle w:val="0"/>
        <w:spacing w:before="200" w:line-rule="auto"/>
        <w:ind w:firstLine="540"/>
        <w:jc w:val="both"/>
      </w:pPr>
      <w:r>
        <w:rPr>
          <w:sz w:val="20"/>
        </w:rPr>
        <w:t xml:space="preserve">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pPr>
        <w:pStyle w:val="0"/>
        <w:spacing w:before="200" w:line-rule="auto"/>
        <w:ind w:firstLine="540"/>
        <w:jc w:val="both"/>
      </w:pPr>
      <w:r>
        <w:rPr>
          <w:sz w:val="20"/>
        </w:rPr>
        <w:t xml:space="preserve">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pPr>
        <w:pStyle w:val="0"/>
        <w:spacing w:before="200" w:line-rule="auto"/>
        <w:ind w:firstLine="540"/>
        <w:jc w:val="both"/>
      </w:pPr>
      <w:r>
        <w:rPr>
          <w:sz w:val="20"/>
        </w:rPr>
        <w:t xml:space="preserve">68. Уступка права осуществляется путем:</w:t>
      </w:r>
    </w:p>
    <w:p>
      <w:pPr>
        <w:pStyle w:val="0"/>
        <w:spacing w:before="200" w:line-rule="auto"/>
        <w:ind w:firstLine="540"/>
        <w:jc w:val="both"/>
      </w:pPr>
      <w:r>
        <w:rPr>
          <w:sz w:val="20"/>
        </w:rPr>
        <w:t xml:space="preserve">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pPr>
        <w:pStyle w:val="0"/>
        <w:spacing w:before="200" w:line-rule="auto"/>
        <w:ind w:firstLine="540"/>
        <w:jc w:val="both"/>
      </w:pPr>
      <w:r>
        <w:rPr>
          <w:sz w:val="20"/>
        </w:rPr>
        <w:t xml:space="preserve">заключения новым потребителем и исполнителем договора о подключении;</w:t>
      </w:r>
    </w:p>
    <w:p>
      <w:pPr>
        <w:pStyle w:val="0"/>
        <w:spacing w:before="200" w:line-rule="auto"/>
        <w:ind w:firstLine="540"/>
        <w:jc w:val="both"/>
      </w:pPr>
      <w:r>
        <w:rPr>
          <w:sz w:val="20"/>
        </w:rPr>
        <w:t xml:space="preserve">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pPr>
        <w:pStyle w:val="0"/>
        <w:spacing w:before="200" w:line-rule="auto"/>
        <w:ind w:firstLine="540"/>
        <w:jc w:val="both"/>
      </w:pPr>
      <w:r>
        <w:rPr>
          <w:sz w:val="20"/>
        </w:rP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history="0" w:anchor="P371" w:tooltip="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техниче...">
        <w:r>
          <w:rPr>
            <w:sz w:val="20"/>
            <w:color w:val="0000ff"/>
          </w:rPr>
          <w:t xml:space="preserve">пунктом 71</w:t>
        </w:r>
      </w:hyperlink>
      <w:r>
        <w:rPr>
          <w:sz w:val="20"/>
        </w:rPr>
        <w:t xml:space="preserve"> настоящих Правил.</w:t>
      </w:r>
    </w:p>
    <w:bookmarkStart w:id="365" w:name="P365"/>
    <w:bookmarkEnd w:id="365"/>
    <w:p>
      <w:pPr>
        <w:pStyle w:val="0"/>
        <w:spacing w:before="200" w:line-rule="auto"/>
        <w:ind w:firstLine="540"/>
        <w:jc w:val="both"/>
      </w:pPr>
      <w:r>
        <w:rPr>
          <w:sz w:val="20"/>
        </w:rPr>
        <w:t xml:space="preserve">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w:t>
      </w:r>
    </w:p>
    <w:p>
      <w:pPr>
        <w:pStyle w:val="0"/>
        <w:spacing w:before="200" w:line-rule="auto"/>
        <w:ind w:firstLine="540"/>
        <w:jc w:val="both"/>
      </w:pPr>
      <w:r>
        <w:rPr>
          <w:sz w:val="20"/>
        </w:rPr>
        <w:t xml:space="preserve">В заявке на подключение помимо сведений, предусмотренных </w:t>
      </w:r>
      <w:hyperlink w:history="0" w:anchor="P190" w:tooltip="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
        <w:r>
          <w:rPr>
            <w:sz w:val="20"/>
            <w:color w:val="0000ff"/>
          </w:rPr>
          <w:t xml:space="preserve">пунктом 35</w:t>
        </w:r>
      </w:hyperlink>
      <w:r>
        <w:rPr>
          <w:sz w:val="20"/>
        </w:rP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history="0" w:anchor="P208" w:tooltip="36. К заявке на заключение договора о подключении прилагаются следующие документы:">
        <w:r>
          <w:rPr>
            <w:sz w:val="20"/>
            <w:color w:val="0000ff"/>
          </w:rPr>
          <w:t xml:space="preserve">пунктами 36</w:t>
        </w:r>
      </w:hyperlink>
      <w:r>
        <w:rPr>
          <w:sz w:val="20"/>
        </w:rPr>
        <w:t xml:space="preserve"> и </w:t>
      </w:r>
      <w:hyperlink w:history="0" w:anchor="P350" w:tooltip="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
        <w:r>
          <w:rPr>
            <w:sz w:val="20"/>
            <w:color w:val="0000ff"/>
          </w:rPr>
          <w:t xml:space="preserve">66</w:t>
        </w:r>
      </w:hyperlink>
      <w:r>
        <w:rPr>
          <w:sz w:val="20"/>
        </w:rP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history="0" w:anchor="P351" w:tooltip="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
        <w:r>
          <w:rPr>
            <w:sz w:val="20"/>
            <w:color w:val="0000ff"/>
          </w:rPr>
          <w:t xml:space="preserve">абзаце втором пункта 66</w:t>
        </w:r>
      </w:hyperlink>
      <w:r>
        <w:rPr>
          <w:sz w:val="20"/>
        </w:rP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pPr>
        <w:pStyle w:val="0"/>
        <w:spacing w:before="200" w:line-rule="auto"/>
        <w:ind w:firstLine="540"/>
        <w:jc w:val="both"/>
      </w:pPr>
      <w:r>
        <w:rPr>
          <w:sz w:val="20"/>
        </w:rPr>
        <w:t xml:space="preserve">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pPr>
        <w:pStyle w:val="0"/>
        <w:spacing w:before="200" w:line-rule="auto"/>
        <w:ind w:firstLine="540"/>
        <w:jc w:val="both"/>
      </w:pPr>
      <w:r>
        <w:rPr>
          <w:sz w:val="20"/>
        </w:rPr>
        <w:t xml:space="preserve">выполнение технических действий, обеспечивающих подключение;</w:t>
      </w:r>
    </w:p>
    <w:p>
      <w:pPr>
        <w:pStyle w:val="0"/>
        <w:spacing w:before="200" w:line-rule="auto"/>
        <w:ind w:firstLine="540"/>
        <w:jc w:val="both"/>
      </w:pPr>
      <w:r>
        <w:rPr>
          <w:sz w:val="20"/>
        </w:rPr>
        <w:t xml:space="preserve">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pPr>
        <w:pStyle w:val="0"/>
        <w:spacing w:before="200" w:line-rule="auto"/>
        <w:ind w:firstLine="540"/>
        <w:jc w:val="both"/>
      </w:pPr>
      <w:r>
        <w:rPr>
          <w:sz w:val="20"/>
        </w:rPr>
        <w:t xml:space="preserve">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bookmarkStart w:id="371" w:name="P371"/>
    <w:bookmarkEnd w:id="371"/>
    <w:p>
      <w:pPr>
        <w:pStyle w:val="0"/>
        <w:spacing w:before="200" w:line-rule="auto"/>
        <w:ind w:firstLine="540"/>
        <w:jc w:val="both"/>
      </w:pPr>
      <w:r>
        <w:rPr>
          <w:sz w:val="20"/>
        </w:rPr>
        <w:t xml:space="preserve">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технических ограничений на перераспределение мощности (далее - запрос в теплоснабжающую или теплосетевую организацию).</w:t>
      </w:r>
    </w:p>
    <w:p>
      <w:pPr>
        <w:pStyle w:val="0"/>
        <w:spacing w:before="200" w:line-rule="auto"/>
        <w:ind w:firstLine="540"/>
        <w:jc w:val="both"/>
      </w:pPr>
      <w:r>
        <w:rPr>
          <w:sz w:val="20"/>
        </w:rPr>
        <w:t xml:space="preserve">В запросе в теплоснабжающую или теплосетевую организацию указываются:</w:t>
      </w:r>
    </w:p>
    <w:p>
      <w:pPr>
        <w:pStyle w:val="0"/>
        <w:spacing w:before="200" w:line-rule="auto"/>
        <w:ind w:firstLine="540"/>
        <w:jc w:val="both"/>
      </w:pPr>
      <w:r>
        <w:rPr>
          <w:sz w:val="20"/>
        </w:rPr>
        <w:t xml:space="preserve">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pPr>
        <w:pStyle w:val="0"/>
        <w:spacing w:before="200" w:line-rule="auto"/>
        <w:ind w:firstLine="540"/>
        <w:jc w:val="both"/>
      </w:pPr>
      <w:r>
        <w:rPr>
          <w:sz w:val="20"/>
        </w:rPr>
        <w:t xml:space="preserve">наименование нового потребителя с указанием местонахождения подключаемого объекта, точек подключения и объема уступаемой мощности.</w:t>
      </w:r>
    </w:p>
    <w:bookmarkStart w:id="375" w:name="P375"/>
    <w:bookmarkEnd w:id="375"/>
    <w:p>
      <w:pPr>
        <w:pStyle w:val="0"/>
        <w:spacing w:before="200" w:line-rule="auto"/>
        <w:ind w:firstLine="540"/>
        <w:jc w:val="both"/>
      </w:pPr>
      <w:r>
        <w:rPr>
          <w:sz w:val="20"/>
        </w:rPr>
        <w:t xml:space="preserve">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pPr>
        <w:pStyle w:val="0"/>
        <w:spacing w:before="200" w:line-rule="auto"/>
        <w:ind w:firstLine="540"/>
        <w:jc w:val="both"/>
      </w:pPr>
      <w:r>
        <w:rPr>
          <w:sz w:val="20"/>
        </w:rPr>
        <w:t xml:space="preserve">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pPr>
        <w:pStyle w:val="0"/>
        <w:spacing w:before="200" w:line-rule="auto"/>
        <w:ind w:firstLine="540"/>
        <w:jc w:val="both"/>
      </w:pPr>
      <w:r>
        <w:rPr>
          <w:sz w:val="20"/>
        </w:rPr>
        <w:t xml:space="preserve">74. К техническим ограничениям на перераспределение мощности относятся:</w:t>
      </w:r>
    </w:p>
    <w:p>
      <w:pPr>
        <w:pStyle w:val="0"/>
        <w:spacing w:before="200" w:line-rule="auto"/>
        <w:ind w:firstLine="540"/>
        <w:jc w:val="both"/>
      </w:pPr>
      <w:r>
        <w:rPr>
          <w:sz w:val="20"/>
        </w:rPr>
        <w:t xml:space="preserve">недостаточность пропускной способности тепловых сетей;</w:t>
      </w:r>
    </w:p>
    <w:p>
      <w:pPr>
        <w:pStyle w:val="0"/>
        <w:spacing w:before="200" w:line-rule="auto"/>
        <w:ind w:firstLine="540"/>
        <w:jc w:val="both"/>
      </w:pPr>
      <w:r>
        <w:rPr>
          <w:sz w:val="20"/>
        </w:rPr>
        <w:t xml:space="preserve">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pPr>
        <w:pStyle w:val="0"/>
        <w:spacing w:before="200" w:line-rule="auto"/>
        <w:ind w:firstLine="540"/>
        <w:jc w:val="both"/>
      </w:pPr>
      <w:r>
        <w:rPr>
          <w:sz w:val="20"/>
        </w:rPr>
        <w:t xml:space="preserve">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pPr>
        <w:pStyle w:val="0"/>
        <w:spacing w:before="200" w:line-rule="auto"/>
        <w:ind w:firstLine="540"/>
        <w:jc w:val="both"/>
      </w:pPr>
      <w:r>
        <w:rPr>
          <w:sz w:val="20"/>
        </w:rPr>
        <w:t xml:space="preserve">76. Теплоснабжающая или теплосетевая организация вправе отказать в представлении информации, указанной в </w:t>
      </w:r>
      <w:hyperlink w:history="0" w:anchor="P375" w:tooltip="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
        <w:r>
          <w:rPr>
            <w:sz w:val="20"/>
            <w:color w:val="0000ff"/>
          </w:rPr>
          <w:t xml:space="preserve">пункте 72</w:t>
        </w:r>
      </w:hyperlink>
      <w:r>
        <w:rPr>
          <w:sz w:val="20"/>
        </w:rPr>
        <w:t xml:space="preserve"> настоящих Правил, и (или) заключении договора о подключении с новым потребителем по следующим основаниям:</w:t>
      </w:r>
    </w:p>
    <w:p>
      <w:pPr>
        <w:pStyle w:val="0"/>
        <w:spacing w:before="200" w:line-rule="auto"/>
        <w:ind w:firstLine="540"/>
        <w:jc w:val="both"/>
      </w:pPr>
      <w:r>
        <w:rPr>
          <w:sz w:val="20"/>
        </w:rPr>
        <w:t xml:space="preserve">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pPr>
        <w:pStyle w:val="0"/>
        <w:spacing w:before="200" w:line-rule="auto"/>
        <w:ind w:firstLine="540"/>
        <w:jc w:val="both"/>
      </w:pPr>
      <w:r>
        <w:rPr>
          <w:sz w:val="20"/>
        </w:rP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history="0" w:anchor="P365" w:tooltip="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
        <w:r>
          <w:rPr>
            <w:sz w:val="20"/>
            <w:color w:val="0000ff"/>
          </w:rPr>
          <w:t xml:space="preserve">пунктом 69</w:t>
        </w:r>
      </w:hyperlink>
      <w:r>
        <w:rPr>
          <w:sz w:val="20"/>
        </w:rPr>
        <w:t xml:space="preserve"> настоящих Правил, или содержат недостоверные сведения;</w:t>
      </w:r>
    </w:p>
    <w:p>
      <w:pPr>
        <w:pStyle w:val="0"/>
        <w:spacing w:before="200" w:line-rule="auto"/>
        <w:ind w:firstLine="540"/>
        <w:jc w:val="both"/>
      </w:pPr>
      <w:r>
        <w:rPr>
          <w:sz w:val="20"/>
        </w:rPr>
        <w:t xml:space="preserve">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pPr>
        <w:pStyle w:val="0"/>
        <w:jc w:val="both"/>
      </w:pPr>
      <w:r>
        <w:rPr>
          <w:sz w:val="20"/>
        </w:rPr>
      </w:r>
    </w:p>
    <w:p>
      <w:pPr>
        <w:pStyle w:val="2"/>
        <w:outlineLvl w:val="1"/>
        <w:jc w:val="center"/>
      </w:pPr>
      <w:r>
        <w:rPr>
          <w:sz w:val="20"/>
        </w:rPr>
        <w:t xml:space="preserve">III. Особенности подключения к системам теплоснабжения</w:t>
      </w:r>
    </w:p>
    <w:p>
      <w:pPr>
        <w:pStyle w:val="2"/>
        <w:jc w:val="center"/>
      </w:pPr>
      <w:r>
        <w:rPr>
          <w:sz w:val="20"/>
        </w:rPr>
        <w:t xml:space="preserve">в ценовых зонах теплоснабжения</w:t>
      </w:r>
    </w:p>
    <w:p>
      <w:pPr>
        <w:pStyle w:val="0"/>
        <w:jc w:val="both"/>
      </w:pPr>
      <w:r>
        <w:rPr>
          <w:sz w:val="20"/>
        </w:rPr>
      </w:r>
    </w:p>
    <w:p>
      <w:pPr>
        <w:pStyle w:val="0"/>
        <w:ind w:firstLine="540"/>
        <w:jc w:val="both"/>
      </w:pPr>
      <w:r>
        <w:rPr>
          <w:sz w:val="20"/>
        </w:rP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w:history="0" r:id="rId26"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и настоящими Правилами. В отношении ценовых зон теплоснабжения </w:t>
      </w:r>
      <w:hyperlink w:history="0" w:anchor="P71" w:tooltip="3. Договор о подключении является публичным для теплоснабжающих организаций, теплосетевых организаций, в том числе единых теплоснабжающих организаций.">
        <w:r>
          <w:rPr>
            <w:sz w:val="20"/>
            <w:color w:val="0000ff"/>
          </w:rPr>
          <w:t xml:space="preserve">пункты 3</w:t>
        </w:r>
      </w:hyperlink>
      <w:r>
        <w:rPr>
          <w:sz w:val="20"/>
        </w:rPr>
        <w:t xml:space="preserve"> - </w:t>
      </w:r>
      <w:hyperlink w:history="0" w:anchor="P86" w:tooltip="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
        <w:r>
          <w:rPr>
            <w:sz w:val="20"/>
            <w:color w:val="0000ff"/>
          </w:rPr>
          <w:t xml:space="preserve">6</w:t>
        </w:r>
      </w:hyperlink>
      <w:r>
        <w:rPr>
          <w:sz w:val="20"/>
        </w:rPr>
        <w:t xml:space="preserve">, </w:t>
      </w:r>
      <w:hyperlink w:history="0" w:anchor="P156" w:tooltip="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возможности подключения к системам теплоснабжения:">
        <w:r>
          <w:rPr>
            <w:sz w:val="20"/>
            <w:color w:val="0000ff"/>
          </w:rPr>
          <w:t xml:space="preserve">24</w:t>
        </w:r>
      </w:hyperlink>
      <w:r>
        <w:rPr>
          <w:sz w:val="20"/>
        </w:rPr>
        <w:t xml:space="preserve">, </w:t>
      </w:r>
      <w:hyperlink w:history="0" w:anchor="P171" w:tooltip="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
        <w:r>
          <w:rPr>
            <w:sz w:val="20"/>
            <w:color w:val="0000ff"/>
          </w:rPr>
          <w:t xml:space="preserve">26</w:t>
        </w:r>
      </w:hyperlink>
      <w:r>
        <w:rPr>
          <w:sz w:val="20"/>
        </w:rPr>
        <w:t xml:space="preserve"> - </w:t>
      </w:r>
      <w:hyperlink w:history="0" w:anchor="P189" w:tooltip="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
        <w:r>
          <w:rPr>
            <w:sz w:val="20"/>
            <w:color w:val="0000ff"/>
          </w:rPr>
          <w:t xml:space="preserve">34</w:t>
        </w:r>
      </w:hyperlink>
      <w:r>
        <w:rPr>
          <w:sz w:val="20"/>
        </w:rPr>
        <w:t xml:space="preserve">, </w:t>
      </w:r>
      <w:hyperlink w:history="0" w:anchor="P238" w:tooltip="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
        <w:r>
          <w:rPr>
            <w:sz w:val="20"/>
            <w:color w:val="0000ff"/>
          </w:rPr>
          <w:t xml:space="preserve">абзацы четвертый</w:t>
        </w:r>
      </w:hyperlink>
      <w:r>
        <w:rPr>
          <w:sz w:val="20"/>
        </w:rPr>
        <w:t xml:space="preserve"> и </w:t>
      </w:r>
      <w:hyperlink w:history="0" w:anchor="P239" w:tooltip="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
        <w:r>
          <w:rPr>
            <w:sz w:val="20"/>
            <w:color w:val="0000ff"/>
          </w:rPr>
          <w:t xml:space="preserve">пятый пункта 41</w:t>
        </w:r>
      </w:hyperlink>
      <w:r>
        <w:rPr>
          <w:sz w:val="20"/>
        </w:rPr>
        <w:t xml:space="preserve">, </w:t>
      </w:r>
      <w:hyperlink w:history="0" w:anchor="P247" w:tooltip="44. Договор о подключении содержит следующие существенные условия:">
        <w:r>
          <w:rPr>
            <w:sz w:val="20"/>
            <w:color w:val="0000ff"/>
          </w:rPr>
          <w:t xml:space="preserve">пункты 44</w:t>
        </w:r>
      </w:hyperlink>
      <w:r>
        <w:rPr>
          <w:sz w:val="20"/>
        </w:rPr>
        <w:t xml:space="preserve"> - </w:t>
      </w:r>
      <w:hyperlink w:history="0" w:anchor="P271" w:tooltip="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
        <w:r>
          <w:rPr>
            <w:sz w:val="20"/>
            <w:color w:val="0000ff"/>
          </w:rPr>
          <w:t xml:space="preserve">45</w:t>
        </w:r>
      </w:hyperlink>
      <w:r>
        <w:rPr>
          <w:sz w:val="20"/>
        </w:rPr>
        <w:t xml:space="preserve">, </w:t>
      </w:r>
      <w:hyperlink w:history="0" w:anchor="P293" w:tooltip="51. Плата за подключение определяется в соответствии с постановлением Правительства Российской Федерации от 22 октября 2012 г. N 1075 &quot;О ценообразовании в сфере теплоснабжения&quot;.">
        <w:r>
          <w:rPr>
            <w:sz w:val="20"/>
            <w:color w:val="0000ff"/>
          </w:rPr>
          <w:t xml:space="preserve">51</w:t>
        </w:r>
      </w:hyperlink>
      <w:r>
        <w:rPr>
          <w:sz w:val="20"/>
        </w:rPr>
        <w:t xml:space="preserve">, </w:t>
      </w:r>
      <w:hyperlink w:history="0" w:anchor="P294" w:tooltip="52. Внесение заявителем платы за подключение осуществляется в следующем порядке:">
        <w:r>
          <w:rPr>
            <w:sz w:val="20"/>
            <w:color w:val="0000ff"/>
          </w:rPr>
          <w:t xml:space="preserve">52</w:t>
        </w:r>
      </w:hyperlink>
      <w:r>
        <w:rPr>
          <w:sz w:val="20"/>
        </w:rPr>
        <w:t xml:space="preserve"> и </w:t>
      </w:r>
      <w:hyperlink w:history="0" w:anchor="P306" w:tooltip="55. Дата подключения определяется исходя из даты заключения договора о подключении и срока подключения, определяемого в соответствии с настоящим пунктом.">
        <w:r>
          <w:rPr>
            <w:sz w:val="20"/>
            <w:color w:val="0000ff"/>
          </w:rPr>
          <w:t xml:space="preserve">55</w:t>
        </w:r>
      </w:hyperlink>
      <w:r>
        <w:rPr>
          <w:sz w:val="20"/>
        </w:rPr>
        <w:t xml:space="preserve"> настоящих Правил не применяются.</w:t>
      </w:r>
    </w:p>
    <w:p>
      <w:pPr>
        <w:pStyle w:val="0"/>
        <w:spacing w:before="200" w:line-rule="auto"/>
        <w:ind w:firstLine="540"/>
        <w:jc w:val="both"/>
      </w:pPr>
      <w:r>
        <w:rPr>
          <w:sz w:val="20"/>
        </w:rPr>
        <w:t xml:space="preserve">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pPr>
        <w:pStyle w:val="0"/>
        <w:spacing w:before="200" w:line-rule="auto"/>
        <w:ind w:firstLine="540"/>
        <w:jc w:val="both"/>
      </w:pPr>
      <w:r>
        <w:rPr>
          <w:sz w:val="20"/>
        </w:rPr>
        <w:t xml:space="preserve">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pPr>
        <w:pStyle w:val="0"/>
        <w:spacing w:before="200" w:line-rule="auto"/>
        <w:ind w:firstLine="540"/>
        <w:jc w:val="both"/>
      </w:pPr>
      <w:r>
        <w:rPr>
          <w:sz w:val="20"/>
        </w:rPr>
        <w:t xml:space="preserve">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pPr>
        <w:pStyle w:val="0"/>
        <w:spacing w:before="200" w:line-rule="auto"/>
        <w:ind w:firstLine="540"/>
        <w:jc w:val="both"/>
      </w:pPr>
      <w:r>
        <w:rPr>
          <w:sz w:val="20"/>
        </w:rPr>
        <w:t xml:space="preserve">Единая теплоснабжающая организация выступает исполнителем по договору о подключении в ценовых зонах теплоснабжения.</w:t>
      </w:r>
    </w:p>
    <w:p>
      <w:pPr>
        <w:pStyle w:val="0"/>
        <w:spacing w:before="200" w:line-rule="auto"/>
        <w:ind w:firstLine="540"/>
        <w:jc w:val="both"/>
      </w:pPr>
      <w:r>
        <w:rPr>
          <w:sz w:val="20"/>
        </w:rP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history="0" w:anchor="P169" w:tooltip="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
        <w:r>
          <w:rPr>
            <w:sz w:val="20"/>
            <w:color w:val="0000ff"/>
          </w:rPr>
          <w:t xml:space="preserve">абзаце шестом пункта 25</w:t>
        </w:r>
      </w:hyperlink>
      <w:r>
        <w:rPr>
          <w:sz w:val="20"/>
        </w:rPr>
        <w:t xml:space="preserve"> настоящих Правил, не допускается.</w:t>
      </w:r>
    </w:p>
    <w:p>
      <w:pPr>
        <w:pStyle w:val="0"/>
        <w:spacing w:before="200" w:line-rule="auto"/>
        <w:ind w:firstLine="540"/>
        <w:jc w:val="both"/>
      </w:pPr>
      <w:r>
        <w:rPr>
          <w:sz w:val="20"/>
        </w:rPr>
        <w:t xml:space="preserve">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pPr>
        <w:pStyle w:val="0"/>
        <w:spacing w:before="200" w:line-rule="auto"/>
        <w:ind w:firstLine="540"/>
        <w:jc w:val="both"/>
      </w:pPr>
      <w:r>
        <w:rPr>
          <w:sz w:val="20"/>
        </w:rPr>
        <w:t xml:space="preserve">80. Договор о подключении в ценовых зонах теплоснабжения содержит следующие существенные условия:</w:t>
      </w:r>
    </w:p>
    <w:p>
      <w:pPr>
        <w:pStyle w:val="0"/>
        <w:spacing w:before="200" w:line-rule="auto"/>
        <w:ind w:firstLine="540"/>
        <w:jc w:val="both"/>
      </w:pPr>
      <w:r>
        <w:rPr>
          <w:sz w:val="20"/>
        </w:rPr>
        <w:t xml:space="preserve">перечень мероприятий (в том числе технических) по подключению объекта к системе теплоснабжения и обязательства сторон по их выполнению;</w:t>
      </w:r>
    </w:p>
    <w:p>
      <w:pPr>
        <w:pStyle w:val="0"/>
        <w:spacing w:before="200" w:line-rule="auto"/>
        <w:ind w:firstLine="540"/>
        <w:jc w:val="both"/>
      </w:pPr>
      <w:r>
        <w:rPr>
          <w:sz w:val="20"/>
        </w:rPr>
        <w:t xml:space="preserve">срок подключения;</w:t>
      </w:r>
    </w:p>
    <w:p>
      <w:pPr>
        <w:pStyle w:val="0"/>
        <w:spacing w:before="200" w:line-rule="auto"/>
        <w:ind w:firstLine="540"/>
        <w:jc w:val="both"/>
      </w:pPr>
      <w:r>
        <w:rPr>
          <w:sz w:val="20"/>
        </w:rPr>
        <w:t xml:space="preserve">размер платы за подключение;</w:t>
      </w:r>
    </w:p>
    <w:p>
      <w:pPr>
        <w:pStyle w:val="0"/>
        <w:spacing w:before="200" w:line-rule="auto"/>
        <w:ind w:firstLine="540"/>
        <w:jc w:val="both"/>
      </w:pPr>
      <w:r>
        <w:rPr>
          <w:sz w:val="20"/>
        </w:rPr>
        <w:t xml:space="preserve">порядок и сроки внесения заявителем платы за подключение;</w:t>
      </w:r>
    </w:p>
    <w:p>
      <w:pPr>
        <w:pStyle w:val="0"/>
        <w:spacing w:before="200" w:line-rule="auto"/>
        <w:ind w:firstLine="540"/>
        <w:jc w:val="both"/>
      </w:pPr>
      <w:r>
        <w:rPr>
          <w:sz w:val="20"/>
        </w:rPr>
        <w:t xml:space="preserve">размер и виды тепловой нагрузки подключаемого объекта;</w:t>
      </w:r>
    </w:p>
    <w:bookmarkStart w:id="402" w:name="P402"/>
    <w:bookmarkEnd w:id="402"/>
    <w:p>
      <w:pPr>
        <w:pStyle w:val="0"/>
        <w:spacing w:before="200" w:line-rule="auto"/>
        <w:ind w:firstLine="540"/>
        <w:jc w:val="both"/>
      </w:pPr>
      <w:r>
        <w:rPr>
          <w:sz w:val="20"/>
        </w:rPr>
        <w:t xml:space="preserve">местоположение точек подключения;</w:t>
      </w:r>
    </w:p>
    <w:p>
      <w:pPr>
        <w:pStyle w:val="0"/>
        <w:spacing w:before="200" w:line-rule="auto"/>
        <w:ind w:firstLine="540"/>
        <w:jc w:val="both"/>
      </w:pPr>
      <w:r>
        <w:rPr>
          <w:sz w:val="20"/>
        </w:rPr>
        <w:t xml:space="preserve">условия и порядок подключения внутриплощадочных и (или) внутридомовых сетей и оборудования подключаемого объекта к системе теплоснабжения;</w:t>
      </w:r>
    </w:p>
    <w:p>
      <w:pPr>
        <w:pStyle w:val="0"/>
        <w:spacing w:before="200" w:line-rule="auto"/>
        <w:ind w:firstLine="540"/>
        <w:jc w:val="both"/>
      </w:pPr>
      <w:r>
        <w:rPr>
          <w:sz w:val="20"/>
        </w:rPr>
        <w:t xml:space="preserve">обязательства заявителя по оборудованию подключаемого объекта приборами учета тепловой энергии и теплоносителя;</w:t>
      </w:r>
    </w:p>
    <w:p>
      <w:pPr>
        <w:pStyle w:val="0"/>
        <w:spacing w:before="200" w:line-rule="auto"/>
        <w:ind w:firstLine="540"/>
        <w:jc w:val="both"/>
      </w:pPr>
      <w:r>
        <w:rPr>
          <w:sz w:val="20"/>
        </w:rPr>
        <w:t xml:space="preserve">ответственность сторон за неисполнение либо за ненадлежащее исполнение договора о подключении в ценовых зонах теплоснабжения;</w:t>
      </w:r>
    </w:p>
    <w:p>
      <w:pPr>
        <w:pStyle w:val="0"/>
        <w:spacing w:before="200" w:line-rule="auto"/>
        <w:ind w:firstLine="540"/>
        <w:jc w:val="both"/>
      </w:pPr>
      <w:r>
        <w:rPr>
          <w:sz w:val="20"/>
        </w:rPr>
        <w:t xml:space="preserve">условия отказа сторон от исполнения договора о подключении в ценовых зонах теплоснабжения;</w:t>
      </w:r>
    </w:p>
    <w:p>
      <w:pPr>
        <w:pStyle w:val="0"/>
        <w:spacing w:before="200" w:line-rule="auto"/>
        <w:ind w:firstLine="540"/>
        <w:jc w:val="both"/>
      </w:pPr>
      <w:r>
        <w:rPr>
          <w:sz w:val="20"/>
        </w:rPr>
        <w:t xml:space="preserve">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pPr>
        <w:pStyle w:val="0"/>
        <w:spacing w:before="200" w:line-rule="auto"/>
        <w:ind w:firstLine="540"/>
        <w:jc w:val="both"/>
      </w:pPr>
      <w:r>
        <w:rPr>
          <w:sz w:val="20"/>
        </w:rPr>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w:history="0" r:id="rId27"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pPr>
        <w:pStyle w:val="0"/>
        <w:spacing w:before="200" w:line-rule="auto"/>
        <w:ind w:firstLine="540"/>
        <w:jc w:val="both"/>
      </w:pPr>
      <w:r>
        <w:rPr>
          <w:sz w:val="20"/>
        </w:rPr>
        <w:t xml:space="preserve">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pPr>
        <w:pStyle w:val="0"/>
        <w:spacing w:before="200" w:line-rule="auto"/>
        <w:ind w:firstLine="540"/>
        <w:jc w:val="both"/>
      </w:pPr>
      <w:r>
        <w:rPr>
          <w:sz w:val="20"/>
        </w:rPr>
        <w:t xml:space="preserve">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pPr>
        <w:pStyle w:val="0"/>
        <w:spacing w:before="200" w:line-rule="auto"/>
        <w:ind w:firstLine="540"/>
        <w:jc w:val="both"/>
      </w:pPr>
      <w:r>
        <w:rPr>
          <w:sz w:val="20"/>
        </w:rPr>
        <w:t xml:space="preserve">Срок подключения, указанный в договоре о подключении в ценовых зонах теплоснабжения, может быть продлен по соглашению сторон.</w:t>
      </w:r>
    </w:p>
    <w:p>
      <w:pPr>
        <w:pStyle w:val="0"/>
        <w:spacing w:before="200" w:line-rule="auto"/>
        <w:ind w:firstLine="540"/>
        <w:jc w:val="both"/>
      </w:pPr>
      <w:r>
        <w:rPr>
          <w:sz w:val="20"/>
        </w:rPr>
        <w:t xml:space="preserve">84. Плата за подключение в ценовых зонах теплоснабжения устанавливается по соглашению сторон.</w:t>
      </w:r>
    </w:p>
    <w:p>
      <w:pPr>
        <w:pStyle w:val="0"/>
        <w:spacing w:before="200" w:line-rule="auto"/>
        <w:ind w:firstLine="540"/>
        <w:jc w:val="both"/>
      </w:pPr>
      <w:r>
        <w:rPr>
          <w:sz w:val="20"/>
        </w:rPr>
        <w:t xml:space="preserve">85.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w:history="0" r:id="rId28" w:tooltip="Федеральный закон от 27.07.2010 N 190-ФЗ (ред. от 01.05.2022) &quot;О теплоснабжении&quot; {КонсультантПлюс}">
        <w:r>
          <w:rPr>
            <w:sz w:val="20"/>
            <w:color w:val="0000ff"/>
          </w:rPr>
          <w:t xml:space="preserve">частями 8</w:t>
        </w:r>
      </w:hyperlink>
      <w:r>
        <w:rPr>
          <w:sz w:val="20"/>
        </w:rPr>
        <w:t xml:space="preserve"> - </w:t>
      </w:r>
      <w:hyperlink w:history="0" r:id="rId29" w:tooltip="Федеральный закон от 27.07.2010 N 190-ФЗ (ред. от 01.05.2022) &quot;О теплоснабжении&quot; {КонсультантПлюс}">
        <w:r>
          <w:rPr>
            <w:sz w:val="20"/>
            <w:color w:val="0000ff"/>
          </w:rPr>
          <w:t xml:space="preserve">12 статьи 14</w:t>
        </w:r>
      </w:hyperlink>
      <w:r>
        <w:rPr>
          <w:sz w:val="20"/>
        </w:rPr>
        <w:t xml:space="preserve"> Федерального закона "О теплоснабжении", а также </w:t>
      </w:r>
      <w:hyperlink w:history="0" r:id="rId30"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pPr>
        <w:pStyle w:val="0"/>
        <w:jc w:val="both"/>
      </w:pPr>
      <w:r>
        <w:rPr>
          <w:sz w:val="20"/>
        </w:rPr>
      </w:r>
    </w:p>
    <w:p>
      <w:pPr>
        <w:pStyle w:val="2"/>
        <w:outlineLvl w:val="1"/>
        <w:jc w:val="center"/>
      </w:pPr>
      <w:r>
        <w:rPr>
          <w:sz w:val="20"/>
        </w:rPr>
        <w:t xml:space="preserve">IV. Восстановление технических условий подключения</w:t>
      </w:r>
    </w:p>
    <w:p>
      <w:pPr>
        <w:pStyle w:val="2"/>
        <w:jc w:val="center"/>
      </w:pPr>
      <w:r>
        <w:rPr>
          <w:sz w:val="20"/>
        </w:rPr>
        <w:t xml:space="preserve">к системам теплоснабжения в поселениях, городских округах,</w:t>
      </w:r>
    </w:p>
    <w:p>
      <w:pPr>
        <w:pStyle w:val="2"/>
        <w:jc w:val="center"/>
      </w:pPr>
      <w:r>
        <w:rPr>
          <w:sz w:val="20"/>
        </w:rPr>
        <w:t xml:space="preserve">отнесенных к ценовым зонам теплоснабжения</w:t>
      </w:r>
    </w:p>
    <w:p>
      <w:pPr>
        <w:pStyle w:val="0"/>
        <w:jc w:val="both"/>
      </w:pPr>
      <w:r>
        <w:rPr>
          <w:sz w:val="20"/>
        </w:rPr>
      </w:r>
    </w:p>
    <w:p>
      <w:pPr>
        <w:pStyle w:val="0"/>
        <w:ind w:firstLine="540"/>
        <w:jc w:val="both"/>
      </w:pPr>
      <w:r>
        <w:rPr>
          <w:sz w:val="20"/>
        </w:rPr>
        <w:t xml:space="preserve">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pPr>
        <w:pStyle w:val="0"/>
        <w:spacing w:before="200" w:line-rule="auto"/>
        <w:ind w:firstLine="540"/>
        <w:jc w:val="both"/>
      </w:pPr>
      <w:r>
        <w:rPr>
          <w:sz w:val="20"/>
        </w:rPr>
        <w:t xml:space="preserve">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pPr>
        <w:pStyle w:val="0"/>
        <w:spacing w:before="200" w:line-rule="auto"/>
        <w:ind w:firstLine="540"/>
        <w:jc w:val="both"/>
      </w:pPr>
      <w:r>
        <w:rPr>
          <w:sz w:val="20"/>
        </w:rPr>
        <w:t xml:space="preserve">89. В заявлении о восстановлении технических условий подключения указываются следующие сведения:</w:t>
      </w:r>
    </w:p>
    <w:p>
      <w:pPr>
        <w:pStyle w:val="0"/>
        <w:spacing w:before="200" w:line-rule="auto"/>
        <w:ind w:firstLine="540"/>
        <w:jc w:val="both"/>
      </w:pPr>
      <w:r>
        <w:rPr>
          <w:sz w:val="20"/>
        </w:rPr>
        <w:t xml:space="preserve">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наименование и место нахождения теплопотребляющих установок;</w:t>
      </w:r>
    </w:p>
    <w:p>
      <w:pPr>
        <w:pStyle w:val="0"/>
        <w:spacing w:before="200" w:line-rule="auto"/>
        <w:ind w:firstLine="540"/>
        <w:jc w:val="both"/>
      </w:pPr>
      <w:r>
        <w:rPr>
          <w:sz w:val="20"/>
        </w:rPr>
        <w:t xml:space="preserve">место нахождения (адрес регистрации) заявителя;</w:t>
      </w:r>
    </w:p>
    <w:p>
      <w:pPr>
        <w:pStyle w:val="0"/>
        <w:spacing w:before="200" w:line-rule="auto"/>
        <w:ind w:firstLine="540"/>
        <w:jc w:val="both"/>
      </w:pPr>
      <w:r>
        <w:rPr>
          <w:sz w:val="20"/>
        </w:rPr>
        <w:t xml:space="preserve">реквизиты технических условий подключения, которые надо восстановить (при наличии);</w:t>
      </w:r>
    </w:p>
    <w:p>
      <w:pPr>
        <w:pStyle w:val="0"/>
        <w:spacing w:before="200" w:line-rule="auto"/>
        <w:ind w:firstLine="540"/>
        <w:jc w:val="both"/>
      </w:pPr>
      <w:r>
        <w:rPr>
          <w:sz w:val="20"/>
        </w:rPr>
        <w:t xml:space="preserve">реквизиты договора теплоснабжения (номер, дата заключения, наименование и стороны договора).</w:t>
      </w:r>
    </w:p>
    <w:bookmarkStart w:id="429" w:name="P429"/>
    <w:bookmarkEnd w:id="429"/>
    <w:p>
      <w:pPr>
        <w:pStyle w:val="0"/>
        <w:spacing w:before="200" w:line-rule="auto"/>
        <w:ind w:firstLine="540"/>
        <w:jc w:val="both"/>
      </w:pPr>
      <w:r>
        <w:rPr>
          <w:sz w:val="20"/>
        </w:rPr>
        <w:t xml:space="preserve">90. К заявлению о восстановлении технических условий подключения прилагаются следующие документы:</w:t>
      </w:r>
    </w:p>
    <w:p>
      <w:pPr>
        <w:pStyle w:val="0"/>
        <w:spacing w:before="200" w:line-rule="auto"/>
        <w:ind w:firstLine="540"/>
        <w:jc w:val="both"/>
      </w:pPr>
      <w:r>
        <w:rPr>
          <w:sz w:val="20"/>
        </w:rPr>
        <w:t xml:space="preserve">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pPr>
        <w:pStyle w:val="0"/>
        <w:spacing w:before="200" w:line-rule="auto"/>
        <w:ind w:firstLine="540"/>
        <w:jc w:val="both"/>
      </w:pPr>
      <w:r>
        <w:rPr>
          <w:sz w:val="20"/>
        </w:rPr>
        <w:t xml:space="preserve">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bookmarkStart w:id="432" w:name="P432"/>
    <w:bookmarkEnd w:id="432"/>
    <w:p>
      <w:pPr>
        <w:pStyle w:val="0"/>
        <w:spacing w:before="200" w:line-rule="auto"/>
        <w:ind w:firstLine="540"/>
        <w:jc w:val="both"/>
      </w:pPr>
      <w:r>
        <w:rPr>
          <w:sz w:val="20"/>
        </w:rPr>
        <w:t xml:space="preserve">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bookmarkStart w:id="433" w:name="P433"/>
    <w:bookmarkEnd w:id="433"/>
    <w:p>
      <w:pPr>
        <w:pStyle w:val="0"/>
        <w:spacing w:before="200" w:line-rule="auto"/>
        <w:ind w:firstLine="540"/>
        <w:jc w:val="both"/>
      </w:pPr>
      <w:r>
        <w:rPr>
          <w:sz w:val="20"/>
        </w:rPr>
        <w:t xml:space="preserve">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bookmarkStart w:id="434" w:name="P434"/>
    <w:bookmarkEnd w:id="434"/>
    <w:p>
      <w:pPr>
        <w:pStyle w:val="0"/>
        <w:spacing w:before="200" w:line-rule="auto"/>
        <w:ind w:firstLine="540"/>
        <w:jc w:val="both"/>
      </w:pPr>
      <w:r>
        <w:rPr>
          <w:sz w:val="20"/>
        </w:rPr>
        <w:t xml:space="preserve">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pPr>
        <w:pStyle w:val="0"/>
        <w:spacing w:before="200" w:line-rule="auto"/>
        <w:ind w:firstLine="540"/>
        <w:jc w:val="both"/>
      </w:pPr>
      <w:r>
        <w:rPr>
          <w:sz w:val="20"/>
        </w:rPr>
        <w:t xml:space="preserve">в случае отсутствия документов, предусмотренных </w:t>
      </w:r>
      <w:hyperlink w:history="0" w:anchor="P432" w:tooltip="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
        <w:r>
          <w:rPr>
            <w:sz w:val="20"/>
            <w:color w:val="0000ff"/>
          </w:rPr>
          <w:t xml:space="preserve">абзацами четвертым</w:t>
        </w:r>
      </w:hyperlink>
      <w:r>
        <w:rPr>
          <w:sz w:val="20"/>
        </w:rPr>
        <w:t xml:space="preserve"> - </w:t>
      </w:r>
      <w:hyperlink w:history="0" w:anchor="P434" w:tooltip="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
        <w:r>
          <w:rPr>
            <w:sz w:val="20"/>
            <w:color w:val="0000ff"/>
          </w:rPr>
          <w:t xml:space="preserve">шестым</w:t>
        </w:r>
      </w:hyperlink>
      <w:r>
        <w:rPr>
          <w:sz w:val="20"/>
        </w:rP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pPr>
        <w:pStyle w:val="0"/>
        <w:spacing w:before="200" w:line-rule="auto"/>
        <w:ind w:firstLine="540"/>
        <w:jc w:val="both"/>
      </w:pPr>
      <w:r>
        <w:rPr>
          <w:sz w:val="20"/>
        </w:rPr>
        <w:t xml:space="preserve">описание технических параметров теплопотребляющих установок;</w:t>
      </w:r>
    </w:p>
    <w:p>
      <w:pPr>
        <w:pStyle w:val="0"/>
        <w:spacing w:before="200" w:line-rule="auto"/>
        <w:ind w:firstLine="540"/>
        <w:jc w:val="both"/>
      </w:pPr>
      <w:r>
        <w:rPr>
          <w:sz w:val="20"/>
        </w:rPr>
        <w:t xml:space="preserve">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pPr>
        <w:pStyle w:val="0"/>
        <w:spacing w:before="200" w:line-rule="auto"/>
        <w:ind w:firstLine="540"/>
        <w:jc w:val="both"/>
      </w:pPr>
      <w:r>
        <w:rPr>
          <w:sz w:val="20"/>
        </w:rPr>
        <w:t xml:space="preserve">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pPr>
        <w:pStyle w:val="0"/>
        <w:spacing w:before="200" w:line-rule="auto"/>
        <w:ind w:firstLine="540"/>
        <w:jc w:val="both"/>
      </w:pPr>
      <w:r>
        <w:rPr>
          <w:sz w:val="20"/>
        </w:rPr>
        <w:t xml:space="preserve">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pPr>
        <w:pStyle w:val="0"/>
        <w:spacing w:before="200" w:line-rule="auto"/>
        <w:ind w:firstLine="540"/>
        <w:jc w:val="both"/>
      </w:pPr>
      <w:r>
        <w:rPr>
          <w:sz w:val="20"/>
        </w:rPr>
        <w:t xml:space="preserve">91. Копии документов, предусмотренных </w:t>
      </w:r>
      <w:hyperlink w:history="0" w:anchor="P429" w:tooltip="90. К заявлению о восстановлении технических условий подключения прилагаются следующие документы:">
        <w:r>
          <w:rPr>
            <w:sz w:val="20"/>
            <w:color w:val="0000ff"/>
          </w:rPr>
          <w:t xml:space="preserve">пунктом 90</w:t>
        </w:r>
      </w:hyperlink>
      <w:r>
        <w:rPr>
          <w:sz w:val="20"/>
        </w:rP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pPr>
        <w:pStyle w:val="0"/>
        <w:spacing w:before="200" w:line-rule="auto"/>
        <w:ind w:firstLine="540"/>
        <w:jc w:val="both"/>
      </w:pPr>
      <w:r>
        <w:rPr>
          <w:sz w:val="20"/>
        </w:rPr>
        <w:t xml:space="preserve">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pPr>
        <w:pStyle w:val="0"/>
        <w:spacing w:before="200" w:line-rule="auto"/>
        <w:ind w:firstLine="540"/>
        <w:jc w:val="both"/>
      </w:pPr>
      <w:r>
        <w:rPr>
          <w:sz w:val="20"/>
        </w:rPr>
        <w:t xml:space="preserve">93. В случае непредставления заявителем в целях восстановления технических условий подключения документов, указанных в </w:t>
      </w:r>
      <w:hyperlink w:history="0" w:anchor="P432" w:tooltip="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
        <w:r>
          <w:rPr>
            <w:sz w:val="20"/>
            <w:color w:val="0000ff"/>
          </w:rPr>
          <w:t xml:space="preserve">абзаце четвертом пункта 90</w:t>
        </w:r>
      </w:hyperlink>
      <w:r>
        <w:rPr>
          <w:sz w:val="20"/>
        </w:rP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pPr>
        <w:pStyle w:val="0"/>
        <w:spacing w:before="200" w:line-rule="auto"/>
        <w:ind w:firstLine="540"/>
        <w:jc w:val="both"/>
      </w:pPr>
      <w:r>
        <w:rPr>
          <w:sz w:val="20"/>
        </w:rPr>
        <w:t xml:space="preserve">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bookmarkStart w:id="444" w:name="P444"/>
    <w:bookmarkEnd w:id="444"/>
    <w:p>
      <w:pPr>
        <w:pStyle w:val="0"/>
        <w:spacing w:before="200" w:line-rule="auto"/>
        <w:ind w:firstLine="540"/>
        <w:jc w:val="both"/>
      </w:pPr>
      <w:r>
        <w:rPr>
          <w:sz w:val="20"/>
        </w:rPr>
        <w:t xml:space="preserve">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bookmarkStart w:id="445" w:name="P445"/>
    <w:bookmarkEnd w:id="445"/>
    <w:p>
      <w:pPr>
        <w:pStyle w:val="0"/>
        <w:spacing w:before="200" w:line-rule="auto"/>
        <w:ind w:firstLine="540"/>
        <w:jc w:val="both"/>
      </w:pPr>
      <w:r>
        <w:rPr>
          <w:sz w:val="20"/>
        </w:rPr>
        <w:t xml:space="preserve">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pPr>
        <w:pStyle w:val="0"/>
        <w:spacing w:before="200" w:line-rule="auto"/>
        <w:ind w:firstLine="540"/>
        <w:jc w:val="both"/>
      </w:pPr>
      <w:r>
        <w:rPr>
          <w:sz w:val="20"/>
        </w:rPr>
        <w:t xml:space="preserve">определяет иные условия подключения (при отсутствии сведений об иных условиях подключения в документах, указанных в </w:t>
      </w:r>
      <w:hyperlink w:history="0" w:anchor="P433" w:tooltip="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
        <w:r>
          <w:rPr>
            <w:sz w:val="20"/>
            <w:color w:val="0000ff"/>
          </w:rPr>
          <w:t xml:space="preserve">абзацах пятом</w:t>
        </w:r>
      </w:hyperlink>
      <w:r>
        <w:rPr>
          <w:sz w:val="20"/>
        </w:rPr>
        <w:t xml:space="preserve"> и </w:t>
      </w:r>
      <w:hyperlink w:history="0" w:anchor="P434" w:tooltip="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
        <w:r>
          <w:rPr>
            <w:sz w:val="20"/>
            <w:color w:val="0000ff"/>
          </w:rPr>
          <w:t xml:space="preserve">шестом пункта 90</w:t>
        </w:r>
      </w:hyperlink>
      <w:r>
        <w:rPr>
          <w:sz w:val="20"/>
        </w:rPr>
        <w:t xml:space="preserve"> настоящих Правил);</w:t>
      </w:r>
    </w:p>
    <w:bookmarkStart w:id="447" w:name="P447"/>
    <w:bookmarkEnd w:id="447"/>
    <w:p>
      <w:pPr>
        <w:pStyle w:val="0"/>
        <w:spacing w:before="200" w:line-rule="auto"/>
        <w:ind w:firstLine="540"/>
        <w:jc w:val="both"/>
      </w:pPr>
      <w:r>
        <w:rPr>
          <w:sz w:val="20"/>
        </w:rPr>
        <w:t xml:space="preserve">осуществляет подготовку и направление заявителю восстановленных условий подключения.</w:t>
      </w:r>
    </w:p>
    <w:p>
      <w:pPr>
        <w:pStyle w:val="0"/>
        <w:spacing w:before="200" w:line-rule="auto"/>
        <w:ind w:firstLine="540"/>
        <w:jc w:val="both"/>
      </w:pPr>
      <w:r>
        <w:rPr>
          <w:sz w:val="20"/>
        </w:rPr>
        <w:t xml:space="preserve">95. В случае если заявителем в целях восстановления технических условий подключения были предоставлены документы, указанные в </w:t>
      </w:r>
      <w:hyperlink w:history="0" w:anchor="P402" w:tooltip="местоположение точек подключения;">
        <w:r>
          <w:rPr>
            <w:sz w:val="20"/>
            <w:color w:val="0000ff"/>
          </w:rPr>
          <w:t xml:space="preserve">абзаце седьмом пункта 80</w:t>
        </w:r>
      </w:hyperlink>
      <w:r>
        <w:rPr>
          <w:sz w:val="20"/>
        </w:rPr>
        <w:t xml:space="preserve"> настоящих Правил, выполняются мероприятия, указанные в </w:t>
      </w:r>
      <w:hyperlink w:history="0" w:anchor="P445" w:tooltip="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
        <w:r>
          <w:rPr>
            <w:sz w:val="20"/>
            <w:color w:val="0000ff"/>
          </w:rPr>
          <w:t xml:space="preserve">абзацах третьем</w:t>
        </w:r>
      </w:hyperlink>
      <w:r>
        <w:rPr>
          <w:sz w:val="20"/>
        </w:rPr>
        <w:t xml:space="preserve"> - </w:t>
      </w:r>
      <w:hyperlink w:history="0" w:anchor="P447" w:tooltip="осуществляет подготовку и направление заявителю восстановленных условий подключения.">
        <w:r>
          <w:rPr>
            <w:sz w:val="20"/>
            <w:color w:val="0000ff"/>
          </w:rPr>
          <w:t xml:space="preserve">пятом пункта 94</w:t>
        </w:r>
      </w:hyperlink>
      <w:r>
        <w:rPr>
          <w:sz w:val="20"/>
        </w:rPr>
        <w:t xml:space="preserve"> настоящих Правил.</w:t>
      </w:r>
    </w:p>
    <w:p>
      <w:pPr>
        <w:pStyle w:val="0"/>
        <w:spacing w:before="200" w:line-rule="auto"/>
        <w:ind w:firstLine="540"/>
        <w:jc w:val="both"/>
      </w:pPr>
      <w:r>
        <w:rPr>
          <w:sz w:val="20"/>
        </w:rPr>
        <w:t xml:space="preserve">Срок проведения мероприятий, указанных в </w:t>
      </w:r>
      <w:hyperlink w:history="0" w:anchor="P444" w:tooltip="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
        <w:r>
          <w:rPr>
            <w:sz w:val="20"/>
            <w:color w:val="0000ff"/>
          </w:rPr>
          <w:t xml:space="preserve">абзацах втором</w:t>
        </w:r>
      </w:hyperlink>
      <w:r>
        <w:rPr>
          <w:sz w:val="20"/>
        </w:rPr>
        <w:t xml:space="preserve"> - </w:t>
      </w:r>
      <w:hyperlink w:history="0" w:anchor="P447" w:tooltip="осуществляет подготовку и направление заявителю восстановленных условий подключения.">
        <w:r>
          <w:rPr>
            <w:sz w:val="20"/>
            <w:color w:val="0000ff"/>
          </w:rPr>
          <w:t xml:space="preserve">пятом пункта 94</w:t>
        </w:r>
      </w:hyperlink>
      <w:r>
        <w:rPr>
          <w:sz w:val="20"/>
        </w:rP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history="0" w:anchor="P445" w:tooltip="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
        <w:r>
          <w:rPr>
            <w:sz w:val="20"/>
            <w:color w:val="0000ff"/>
          </w:rPr>
          <w:t xml:space="preserve">абзацах третьем</w:t>
        </w:r>
      </w:hyperlink>
      <w:r>
        <w:rPr>
          <w:sz w:val="20"/>
        </w:rPr>
        <w:t xml:space="preserve"> - </w:t>
      </w:r>
      <w:hyperlink w:history="0" w:anchor="P447" w:tooltip="осуществляет подготовку и направление заявителю восстановленных условий подключения.">
        <w:r>
          <w:rPr>
            <w:sz w:val="20"/>
            <w:color w:val="0000ff"/>
          </w:rPr>
          <w:t xml:space="preserve">пятом пункта 94</w:t>
        </w:r>
      </w:hyperlink>
      <w:r>
        <w:rPr>
          <w:sz w:val="20"/>
        </w:rPr>
        <w:t xml:space="preserve"> настоящих Правил, не может превышать 15 дней со дня получения заявления о восстановлении условий подключения.</w:t>
      </w:r>
    </w:p>
    <w:p>
      <w:pPr>
        <w:pStyle w:val="0"/>
        <w:spacing w:before="200" w:line-rule="auto"/>
        <w:ind w:firstLine="540"/>
        <w:jc w:val="both"/>
      </w:pPr>
      <w:r>
        <w:rPr>
          <w:sz w:val="20"/>
        </w:rP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history="0" w:anchor="P445" w:tooltip="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
        <w:r>
          <w:rPr>
            <w:sz w:val="20"/>
            <w:color w:val="0000ff"/>
          </w:rPr>
          <w:t xml:space="preserve">абзацах третьем</w:t>
        </w:r>
      </w:hyperlink>
      <w:r>
        <w:rPr>
          <w:sz w:val="20"/>
        </w:rPr>
        <w:t xml:space="preserve"> - </w:t>
      </w:r>
      <w:hyperlink w:history="0" w:anchor="P447" w:tooltip="осуществляет подготовку и направление заявителю восстановленных условий подключения.">
        <w:r>
          <w:rPr>
            <w:sz w:val="20"/>
            <w:color w:val="0000ff"/>
          </w:rPr>
          <w:t xml:space="preserve">пятом пункта 94</w:t>
        </w:r>
      </w:hyperlink>
      <w:r>
        <w:rPr>
          <w:sz w:val="20"/>
        </w:rPr>
        <w:t xml:space="preserve"> настоящих Правил, единая теплоснабжающая организация выполняет такие мероприятия самостоятельно.</w:t>
      </w:r>
    </w:p>
    <w:p>
      <w:pPr>
        <w:pStyle w:val="0"/>
        <w:spacing w:before="200" w:line-rule="auto"/>
        <w:ind w:firstLine="540"/>
        <w:jc w:val="both"/>
      </w:pPr>
      <w:r>
        <w:rPr>
          <w:sz w:val="20"/>
        </w:rPr>
        <w:t xml:space="preserve">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pPr>
        <w:pStyle w:val="0"/>
        <w:spacing w:before="200" w:line-rule="auto"/>
        <w:ind w:firstLine="540"/>
        <w:jc w:val="both"/>
      </w:pPr>
      <w:r>
        <w:rPr>
          <w:sz w:val="20"/>
        </w:rPr>
        <w:t xml:space="preserve">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pPr>
        <w:pStyle w:val="0"/>
        <w:spacing w:before="200" w:line-rule="auto"/>
        <w:ind w:firstLine="540"/>
        <w:jc w:val="both"/>
      </w:pPr>
      <w:r>
        <w:rPr>
          <w:sz w:val="20"/>
        </w:rPr>
        <w:t xml:space="preserve">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pPr>
        <w:pStyle w:val="0"/>
        <w:spacing w:before="200" w:line-rule="auto"/>
        <w:ind w:firstLine="540"/>
        <w:jc w:val="both"/>
      </w:pPr>
      <w:r>
        <w:rPr>
          <w:sz w:val="20"/>
        </w:rPr>
        <w:t xml:space="preserve">99. Единая теплоснабжающая организация осуществляет бессрочное хранение выданных технических условий подключения на бумажном носителе и (или) в электронной форме.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к системам теплоснабжения,</w:t>
      </w:r>
    </w:p>
    <w:p>
      <w:pPr>
        <w:pStyle w:val="0"/>
        <w:jc w:val="right"/>
      </w:pPr>
      <w:r>
        <w:rPr>
          <w:sz w:val="20"/>
        </w:rPr>
        <w:t xml:space="preserve">включая правила недискриминационного</w:t>
      </w:r>
    </w:p>
    <w:p>
      <w:pPr>
        <w:pStyle w:val="0"/>
        <w:jc w:val="right"/>
      </w:pPr>
      <w:r>
        <w:rPr>
          <w:sz w:val="20"/>
        </w:rPr>
        <w:t xml:space="preserve">доступа к услугам по подключению</w:t>
      </w:r>
    </w:p>
    <w:p>
      <w:pPr>
        <w:pStyle w:val="0"/>
        <w:jc w:val="right"/>
      </w:pPr>
      <w:r>
        <w:rPr>
          <w:sz w:val="20"/>
        </w:rPr>
        <w:t xml:space="preserve">(технологическому присоединению)</w:t>
      </w:r>
    </w:p>
    <w:p>
      <w:pPr>
        <w:pStyle w:val="0"/>
        <w:jc w:val="right"/>
      </w:pPr>
      <w:r>
        <w:rPr>
          <w:sz w:val="20"/>
        </w:rPr>
        <w:t xml:space="preserve">к системам теплоснабжения</w:t>
      </w:r>
    </w:p>
    <w:p>
      <w:pPr>
        <w:pStyle w:val="0"/>
        <w:jc w:val="both"/>
      </w:pPr>
      <w:r>
        <w:rPr>
          <w:sz w:val="20"/>
        </w:rPr>
      </w:r>
    </w:p>
    <w:p>
      <w:pPr>
        <w:pStyle w:val="0"/>
        <w:jc w:val="right"/>
      </w:pPr>
      <w:r>
        <w:rPr>
          <w:sz w:val="20"/>
        </w:rPr>
        <w:t xml:space="preserve">(форма)</w:t>
      </w:r>
    </w:p>
    <w:p>
      <w:pPr>
        <w:pStyle w:val="0"/>
        <w:jc w:val="both"/>
      </w:pPr>
      <w:r>
        <w:rPr>
          <w:sz w:val="20"/>
        </w:rPr>
      </w:r>
    </w:p>
    <w:bookmarkStart w:id="471" w:name="P471"/>
    <w:bookmarkEnd w:id="471"/>
    <w:p>
      <w:pPr>
        <w:pStyle w:val="1"/>
        <w:jc w:val="both"/>
      </w:pPr>
      <w:r>
        <w:rPr>
          <w:sz w:val="20"/>
        </w:rPr>
        <w:t xml:space="preserve">                                    АКТ</w:t>
      </w:r>
    </w:p>
    <w:p>
      <w:pPr>
        <w:pStyle w:val="1"/>
        <w:jc w:val="both"/>
      </w:pPr>
      <w:r>
        <w:rPr>
          <w:sz w:val="20"/>
        </w:rPr>
        <w:t xml:space="preserve">           о готовности внутриплощадочных и внутридомовых сетей</w:t>
      </w:r>
    </w:p>
    <w:p>
      <w:pPr>
        <w:pStyle w:val="1"/>
        <w:jc w:val="both"/>
      </w:pPr>
      <w:r>
        <w:rPr>
          <w:sz w:val="20"/>
        </w:rPr>
        <w:t xml:space="preserve">          и оборудования подключаемого объекта к подаче тепловой</w:t>
      </w:r>
    </w:p>
    <w:p>
      <w:pPr>
        <w:pStyle w:val="1"/>
        <w:jc w:val="both"/>
      </w:pPr>
      <w:r>
        <w:rPr>
          <w:sz w:val="20"/>
        </w:rPr>
        <w:t xml:space="preserve">                          энергии и теплоносителя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                     лица - представителя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 доверенность или иной документ)</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                                          (фамилия, имя, отчество лица -</w:t>
      </w:r>
    </w:p>
    <w:p>
      <w:pPr>
        <w:pStyle w:val="1"/>
        <w:jc w:val="both"/>
      </w:pPr>
      <w:r>
        <w:rPr>
          <w:sz w:val="20"/>
        </w:rPr>
        <w:t xml:space="preserve">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 доверенность или иной документ)</w:t>
      </w:r>
    </w:p>
    <w:p>
      <w:pPr>
        <w:pStyle w:val="1"/>
        <w:jc w:val="both"/>
      </w:pPr>
      <w:r>
        <w:rPr>
          <w:sz w:val="20"/>
        </w:rPr>
        <w:t xml:space="preserve">с другой стороны, именуемые в  дальнейшем  сторонами,  составили  настоящий</w:t>
      </w:r>
    </w:p>
    <w:p>
      <w:pPr>
        <w:pStyle w:val="1"/>
        <w:jc w:val="both"/>
      </w:pPr>
      <w:r>
        <w:rPr>
          <w:sz w:val="20"/>
        </w:rPr>
        <w:t xml:space="preserve">акт о нижеследующем:</w:t>
      </w:r>
    </w:p>
    <w:p>
      <w:pPr>
        <w:pStyle w:val="1"/>
        <w:jc w:val="both"/>
      </w:pPr>
      <w:r>
        <w:rPr>
          <w:sz w:val="20"/>
        </w:rPr>
        <w:t xml:space="preserve">1. Подключаемый объект _____________________________________, расположенный</w:t>
      </w:r>
    </w:p>
    <w:p>
      <w:pPr>
        <w:pStyle w:val="1"/>
        <w:jc w:val="both"/>
      </w:pPr>
      <w:r>
        <w:rPr>
          <w:sz w:val="20"/>
        </w:rPr>
        <w:t xml:space="preserve">__________________________________________________________________________.</w:t>
      </w:r>
    </w:p>
    <w:p>
      <w:pPr>
        <w:pStyle w:val="1"/>
        <w:jc w:val="both"/>
      </w:pPr>
      <w:r>
        <w:rPr>
          <w:sz w:val="20"/>
        </w:rPr>
        <w:t xml:space="preserve">                                  (адрес)</w:t>
      </w:r>
    </w:p>
    <w:p>
      <w:pPr>
        <w:pStyle w:val="1"/>
        <w:jc w:val="both"/>
      </w:pPr>
      <w:r>
        <w:rPr>
          <w:sz w:val="20"/>
        </w:rPr>
        <w:t xml:space="preserve">2. В соответствии с заключенным сторонами договором о подключении к системе</w:t>
      </w:r>
    </w:p>
    <w:p>
      <w:pPr>
        <w:pStyle w:val="1"/>
        <w:jc w:val="both"/>
      </w:pPr>
      <w:r>
        <w:rPr>
          <w:sz w:val="20"/>
        </w:rPr>
        <w:t xml:space="preserve">теплоснабжения  N ________ от "__" ________ 20__ г. заявителем осуществлены</w:t>
      </w:r>
    </w:p>
    <w:p>
      <w:pPr>
        <w:pStyle w:val="1"/>
        <w:jc w:val="both"/>
      </w:pPr>
      <w:r>
        <w:rPr>
          <w:sz w:val="20"/>
        </w:rPr>
        <w:t xml:space="preserve">следующие мероприятия по подготовке объекта к подключению (технологическому</w:t>
      </w:r>
    </w:p>
    <w:p>
      <w:pPr>
        <w:pStyle w:val="1"/>
        <w:jc w:val="both"/>
      </w:pPr>
      <w:r>
        <w:rPr>
          <w:sz w:val="20"/>
        </w:rPr>
        <w:t xml:space="preserve">присоединению) к системе теплоснабжения:</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Работы выполнены по проекту N _____________________________, разработанному</w:t>
      </w:r>
    </w:p>
    <w:p>
      <w:pPr>
        <w:pStyle w:val="1"/>
        <w:jc w:val="both"/>
      </w:pPr>
      <w:r>
        <w:rPr>
          <w:sz w:val="20"/>
        </w:rPr>
        <w:t xml:space="preserve">_____________ и утвержденному ____________________________________________.</w:t>
      </w:r>
    </w:p>
    <w:p>
      <w:pPr>
        <w:pStyle w:val="1"/>
        <w:jc w:val="both"/>
      </w:pPr>
      <w:r>
        <w:rPr>
          <w:sz w:val="20"/>
        </w:rPr>
        <w:t xml:space="preserve">3. Характеристика внутриплощадочных сетей:</w:t>
      </w:r>
    </w:p>
    <w:p>
      <w:pPr>
        <w:pStyle w:val="1"/>
        <w:jc w:val="both"/>
      </w:pPr>
      <w:r>
        <w:rPr>
          <w:sz w:val="20"/>
        </w:rPr>
        <w:t xml:space="preserve">теплоноситель ____________________________________________________________;</w:t>
      </w:r>
    </w:p>
    <w:p>
      <w:pPr>
        <w:pStyle w:val="1"/>
        <w:jc w:val="both"/>
      </w:pPr>
      <w:r>
        <w:rPr>
          <w:sz w:val="20"/>
        </w:rPr>
        <w:t xml:space="preserve">диаметр труб: подающей _________________ мм, обратной _________________ мм;</w:t>
      </w:r>
    </w:p>
    <w:p>
      <w:pPr>
        <w:pStyle w:val="1"/>
        <w:jc w:val="both"/>
      </w:pPr>
      <w:r>
        <w:rPr>
          <w:sz w:val="20"/>
        </w:rPr>
        <w:t xml:space="preserve">тип канала _______________________________________________________________;</w:t>
      </w:r>
    </w:p>
    <w:p>
      <w:pPr>
        <w:pStyle w:val="1"/>
        <w:jc w:val="both"/>
      </w:pPr>
      <w:r>
        <w:rPr>
          <w:sz w:val="20"/>
        </w:rPr>
        <w:t xml:space="preserve">материалы и толщина изоляции труб: подающей ______________________________,</w:t>
      </w:r>
    </w:p>
    <w:p>
      <w:pPr>
        <w:pStyle w:val="1"/>
        <w:jc w:val="both"/>
      </w:pPr>
      <w:r>
        <w:rPr>
          <w:sz w:val="20"/>
        </w:rPr>
        <w:t xml:space="preserve">обратной _________________________________________________________________;</w:t>
      </w:r>
    </w:p>
    <w:p>
      <w:pPr>
        <w:pStyle w:val="1"/>
        <w:jc w:val="both"/>
      </w:pPr>
      <w:r>
        <w:rPr>
          <w:sz w:val="20"/>
        </w:rPr>
        <w:t xml:space="preserve">протяженность трассы ________ м, в том числе подземной ____________________</w:t>
      </w:r>
    </w:p>
    <w:p>
      <w:pPr>
        <w:pStyle w:val="1"/>
        <w:jc w:val="both"/>
      </w:pPr>
      <w:r>
        <w:rPr>
          <w:sz w:val="20"/>
        </w:rPr>
        <w:t xml:space="preserve">__________________________________________________________________________;</w:t>
      </w:r>
    </w:p>
    <w:p>
      <w:pPr>
        <w:pStyle w:val="1"/>
        <w:jc w:val="both"/>
      </w:pPr>
      <w:r>
        <w:rPr>
          <w:sz w:val="20"/>
        </w:rPr>
        <w:t xml:space="preserve">теплопровод выполнен со следующими отступлениями от рабочих чертежей:</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класс энергетической эффективности подключаемого объекта _________________;</w:t>
      </w:r>
    </w:p>
    <w:p>
      <w:pPr>
        <w:pStyle w:val="1"/>
        <w:jc w:val="both"/>
      </w:pPr>
      <w:r>
        <w:rPr>
          <w:sz w:val="20"/>
        </w:rPr>
        <w:t xml:space="preserve">наличие резервных источников тепловой энергии ____________________________;</w:t>
      </w:r>
    </w:p>
    <w:p>
      <w:pPr>
        <w:pStyle w:val="1"/>
        <w:jc w:val="both"/>
      </w:pPr>
      <w:r>
        <w:rPr>
          <w:sz w:val="20"/>
        </w:rPr>
        <w:t xml:space="preserve">наличие диспетчерской связи с теплоснабжающей организацией _______________.</w:t>
      </w:r>
    </w:p>
    <w:p>
      <w:pPr>
        <w:pStyle w:val="1"/>
        <w:jc w:val="both"/>
      </w:pPr>
      <w:r>
        <w:rPr>
          <w:sz w:val="20"/>
        </w:rPr>
        <w:t xml:space="preserve">4. Характеристика оборудования теплового пункта и систем теплопотребления:</w:t>
      </w:r>
    </w:p>
    <w:p>
      <w:pPr>
        <w:pStyle w:val="1"/>
        <w:jc w:val="both"/>
      </w:pPr>
      <w:r>
        <w:rPr>
          <w:sz w:val="20"/>
        </w:rPr>
        <w:t xml:space="preserve">вид присоединения системы подключения:</w:t>
      </w:r>
    </w:p>
    <w:p>
      <w:pPr>
        <w:pStyle w:val="1"/>
        <w:jc w:val="both"/>
      </w:pPr>
      <w:r>
        <w:rPr>
          <w:sz w:val="20"/>
        </w:rPr>
        <w:t xml:space="preserve">__________________________________________________________________________;</w:t>
      </w:r>
    </w:p>
    <w:p>
      <w:pPr>
        <w:pStyle w:val="1"/>
        <w:jc w:val="both"/>
      </w:pPr>
      <w:r>
        <w:rPr>
          <w:sz w:val="20"/>
        </w:rPr>
        <w:t xml:space="preserve">элеватор N __________________, диаметр ___________________________________;</w:t>
      </w:r>
    </w:p>
    <w:p>
      <w:pPr>
        <w:pStyle w:val="1"/>
        <w:jc w:val="both"/>
      </w:pPr>
      <w:r>
        <w:rPr>
          <w:sz w:val="20"/>
        </w:rPr>
        <w:t xml:space="preserve">подогреватель отопления N ____________, количество секций ________________,</w:t>
      </w:r>
    </w:p>
    <w:p>
      <w:pPr>
        <w:pStyle w:val="1"/>
        <w:jc w:val="both"/>
      </w:pPr>
      <w:r>
        <w:rPr>
          <w:sz w:val="20"/>
        </w:rPr>
        <w:t xml:space="preserve">длина секций _______, назначение ___________, тип (марка) ________________;</w:t>
      </w:r>
    </w:p>
    <w:p>
      <w:pPr>
        <w:pStyle w:val="1"/>
        <w:jc w:val="both"/>
      </w:pPr>
      <w:r>
        <w:rPr>
          <w:sz w:val="20"/>
        </w:rPr>
        <w:t xml:space="preserve">диаметр напорного патрубка _____________________, мощность электродвигателя</w:t>
      </w:r>
    </w:p>
    <w:p>
      <w:pPr>
        <w:pStyle w:val="1"/>
        <w:jc w:val="both"/>
      </w:pPr>
      <w:r>
        <w:rPr>
          <w:sz w:val="20"/>
        </w:rPr>
        <w:t xml:space="preserve">__________, частота вращения _______________;</w:t>
      </w:r>
    </w:p>
    <w:p>
      <w:pPr>
        <w:pStyle w:val="1"/>
        <w:jc w:val="both"/>
      </w:pPr>
      <w:r>
        <w:rPr>
          <w:sz w:val="20"/>
        </w:rPr>
        <w:t xml:space="preserve">дроссельные (ограничительные) диафрагмы: диаметр _________________________,</w:t>
      </w:r>
    </w:p>
    <w:p>
      <w:pPr>
        <w:pStyle w:val="1"/>
        <w:jc w:val="both"/>
      </w:pPr>
      <w:r>
        <w:rPr>
          <w:sz w:val="20"/>
        </w:rPr>
        <w:t xml:space="preserve">место установки _____________________________;</w:t>
      </w:r>
    </w:p>
    <w:p>
      <w:pPr>
        <w:pStyle w:val="1"/>
        <w:jc w:val="both"/>
      </w:pPr>
      <w:r>
        <w:rPr>
          <w:sz w:val="20"/>
        </w:rPr>
        <w:t xml:space="preserve">тип отопительной системы _________________________________________________;</w:t>
      </w:r>
    </w:p>
    <w:p>
      <w:pPr>
        <w:pStyle w:val="1"/>
        <w:jc w:val="both"/>
      </w:pPr>
      <w:r>
        <w:rPr>
          <w:sz w:val="20"/>
        </w:rPr>
        <w:t xml:space="preserve">количество стояков _______________________________________________________;</w:t>
      </w:r>
    </w:p>
    <w:p>
      <w:pPr>
        <w:pStyle w:val="1"/>
        <w:jc w:val="both"/>
      </w:pPr>
      <w:r>
        <w:rPr>
          <w:sz w:val="20"/>
        </w:rPr>
        <w:t xml:space="preserve">тип и поверхность нагрева отопительных приборов 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схема        включения          системы         горячего      водоснабжения</w:t>
      </w:r>
    </w:p>
    <w:p>
      <w:pPr>
        <w:pStyle w:val="1"/>
        <w:jc w:val="both"/>
      </w:pPr>
      <w:r>
        <w:rPr>
          <w:sz w:val="20"/>
        </w:rPr>
        <w:t xml:space="preserve">__________________________________________________________________________;</w:t>
      </w:r>
    </w:p>
    <w:p>
      <w:pPr>
        <w:pStyle w:val="1"/>
        <w:jc w:val="both"/>
      </w:pPr>
      <w:r>
        <w:rPr>
          <w:sz w:val="20"/>
        </w:rPr>
        <w:t xml:space="preserve">схема        включения       подогревателя      горячего      водоснабжения</w:t>
      </w:r>
    </w:p>
    <w:p>
      <w:pPr>
        <w:pStyle w:val="1"/>
        <w:jc w:val="both"/>
      </w:pPr>
      <w:r>
        <w:rPr>
          <w:sz w:val="20"/>
        </w:rPr>
        <w:t xml:space="preserve">___________________________________________________________________________</w:t>
      </w:r>
    </w:p>
    <w:p>
      <w:pPr>
        <w:pStyle w:val="1"/>
        <w:jc w:val="both"/>
      </w:pPr>
      <w:r>
        <w:rPr>
          <w:sz w:val="20"/>
        </w:rPr>
        <w:t xml:space="preserve">количество секций I ступени: штук ________________________________________,</w:t>
      </w:r>
    </w:p>
    <w:p>
      <w:pPr>
        <w:pStyle w:val="1"/>
        <w:jc w:val="both"/>
      </w:pPr>
      <w:r>
        <w:rPr>
          <w:sz w:val="20"/>
        </w:rPr>
        <w:t xml:space="preserve">длина __________________;</w:t>
      </w:r>
    </w:p>
    <w:p>
      <w:pPr>
        <w:pStyle w:val="1"/>
        <w:jc w:val="both"/>
      </w:pPr>
      <w:r>
        <w:rPr>
          <w:sz w:val="20"/>
        </w:rPr>
        <w:t xml:space="preserve">количество секций II ступени: штук _______________________________________,</w:t>
      </w:r>
    </w:p>
    <w:p>
      <w:pPr>
        <w:pStyle w:val="1"/>
        <w:jc w:val="both"/>
      </w:pPr>
      <w:r>
        <w:rPr>
          <w:sz w:val="20"/>
        </w:rPr>
        <w:t xml:space="preserve">длина _________________;</w:t>
      </w:r>
    </w:p>
    <w:p>
      <w:pPr>
        <w:pStyle w:val="1"/>
        <w:jc w:val="both"/>
      </w:pPr>
      <w:r>
        <w:rPr>
          <w:sz w:val="20"/>
        </w:rPr>
        <w:t xml:space="preserve">количество калориферов: штук ___________, поверхность нагрева (общая) ____.</w:t>
      </w:r>
    </w:p>
    <w:p>
      <w:pPr>
        <w:pStyle w:val="1"/>
        <w:jc w:val="both"/>
      </w:pPr>
      <w:r>
        <w:rPr>
          <w:sz w:val="20"/>
        </w:rPr>
        <w:t xml:space="preserve">5. Контрольно-измерительные приборы и автоматика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8"/>
        <w:gridCol w:w="2194"/>
        <w:gridCol w:w="2089"/>
        <w:gridCol w:w="1101"/>
        <w:gridCol w:w="1437"/>
        <w:gridCol w:w="1531"/>
      </w:tblGrid>
      <w:tr>
        <w:tc>
          <w:tcPr>
            <w:tcW w:w="668" w:type="dxa"/>
          </w:tcPr>
          <w:p>
            <w:pPr>
              <w:pStyle w:val="0"/>
              <w:jc w:val="center"/>
            </w:pPr>
            <w:r>
              <w:rPr>
                <w:sz w:val="20"/>
              </w:rPr>
              <w:t xml:space="preserve">N</w:t>
            </w:r>
          </w:p>
        </w:tc>
        <w:tc>
          <w:tcPr>
            <w:tcW w:w="2194" w:type="dxa"/>
          </w:tcPr>
          <w:p>
            <w:pPr>
              <w:pStyle w:val="0"/>
              <w:jc w:val="center"/>
            </w:pPr>
            <w:r>
              <w:rPr>
                <w:sz w:val="20"/>
              </w:rPr>
              <w:t xml:space="preserve">Наименование</w:t>
            </w:r>
          </w:p>
        </w:tc>
        <w:tc>
          <w:tcPr>
            <w:tcW w:w="2089" w:type="dxa"/>
          </w:tcPr>
          <w:p>
            <w:pPr>
              <w:pStyle w:val="0"/>
              <w:jc w:val="center"/>
            </w:pPr>
            <w:r>
              <w:rPr>
                <w:sz w:val="20"/>
              </w:rPr>
              <w:t xml:space="preserve">Место установки</w:t>
            </w:r>
          </w:p>
        </w:tc>
        <w:tc>
          <w:tcPr>
            <w:tcW w:w="1101" w:type="dxa"/>
          </w:tcPr>
          <w:p>
            <w:pPr>
              <w:pStyle w:val="0"/>
              <w:jc w:val="center"/>
            </w:pPr>
            <w:r>
              <w:rPr>
                <w:sz w:val="20"/>
              </w:rPr>
              <w:t xml:space="preserve">Тип</w:t>
            </w:r>
          </w:p>
        </w:tc>
        <w:tc>
          <w:tcPr>
            <w:tcW w:w="1437" w:type="dxa"/>
          </w:tcPr>
          <w:p>
            <w:pPr>
              <w:pStyle w:val="0"/>
              <w:jc w:val="center"/>
            </w:pPr>
            <w:r>
              <w:rPr>
                <w:sz w:val="20"/>
              </w:rPr>
              <w:t xml:space="preserve">Диаметр</w:t>
            </w:r>
          </w:p>
        </w:tc>
        <w:tc>
          <w:tcPr>
            <w:tcW w:w="1531" w:type="dxa"/>
          </w:tcPr>
          <w:p>
            <w:pPr>
              <w:pStyle w:val="0"/>
              <w:jc w:val="center"/>
            </w:pPr>
            <w:r>
              <w:rPr>
                <w:sz w:val="20"/>
              </w:rPr>
              <w:t xml:space="preserve">Количество</w:t>
            </w:r>
          </w:p>
        </w:tc>
      </w:tr>
      <w:tr>
        <w:tc>
          <w:tcPr>
            <w:tcW w:w="668" w:type="dxa"/>
          </w:tcPr>
          <w:p>
            <w:pPr>
              <w:pStyle w:val="0"/>
            </w:pPr>
            <w:r>
              <w:rPr>
                <w:sz w:val="20"/>
              </w:rPr>
            </w:r>
          </w:p>
        </w:tc>
        <w:tc>
          <w:tcPr>
            <w:tcW w:w="2194" w:type="dxa"/>
          </w:tcPr>
          <w:p>
            <w:pPr>
              <w:pStyle w:val="0"/>
            </w:pPr>
            <w:r>
              <w:rPr>
                <w:sz w:val="20"/>
              </w:rPr>
            </w:r>
          </w:p>
        </w:tc>
        <w:tc>
          <w:tcPr>
            <w:tcW w:w="2089" w:type="dxa"/>
          </w:tcPr>
          <w:p>
            <w:pPr>
              <w:pStyle w:val="0"/>
            </w:pPr>
            <w:r>
              <w:rPr>
                <w:sz w:val="20"/>
              </w:rPr>
            </w:r>
          </w:p>
        </w:tc>
        <w:tc>
          <w:tcPr>
            <w:tcW w:w="1101" w:type="dxa"/>
          </w:tcPr>
          <w:p>
            <w:pPr>
              <w:pStyle w:val="0"/>
            </w:pPr>
            <w:r>
              <w:rPr>
                <w:sz w:val="20"/>
              </w:rPr>
            </w:r>
          </w:p>
        </w:tc>
        <w:tc>
          <w:tcPr>
            <w:tcW w:w="1437" w:type="dxa"/>
          </w:tcPr>
          <w:p>
            <w:pPr>
              <w:pStyle w:val="0"/>
            </w:pPr>
            <w:r>
              <w:rPr>
                <w:sz w:val="20"/>
              </w:rPr>
            </w:r>
          </w:p>
        </w:tc>
        <w:tc>
          <w:tcPr>
            <w:tcW w:w="1531" w:type="dxa"/>
          </w:tcPr>
          <w:p>
            <w:pPr>
              <w:pStyle w:val="0"/>
            </w:pPr>
            <w:r>
              <w:rPr>
                <w:sz w:val="20"/>
              </w:rPr>
            </w:r>
          </w:p>
        </w:tc>
      </w:tr>
    </w:tbl>
    <w:p>
      <w:pPr>
        <w:pStyle w:val="0"/>
        <w:jc w:val="both"/>
      </w:pPr>
      <w:r>
        <w:rPr>
          <w:sz w:val="20"/>
        </w:rPr>
      </w:r>
    </w:p>
    <w:p>
      <w:pPr>
        <w:pStyle w:val="1"/>
        <w:jc w:val="both"/>
      </w:pPr>
      <w:r>
        <w:rPr>
          <w:sz w:val="20"/>
        </w:rPr>
        <w:t xml:space="preserve">Место установки пломб ____________________________________________________.</w:t>
      </w:r>
    </w:p>
    <w:p>
      <w:pPr>
        <w:pStyle w:val="1"/>
        <w:jc w:val="both"/>
      </w:pPr>
      <w:r>
        <w:rPr>
          <w:sz w:val="20"/>
        </w:rPr>
        <w:t xml:space="preserve">6. Проектные данные присоединяемых установок</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191"/>
        <w:gridCol w:w="1444"/>
        <w:gridCol w:w="1422"/>
        <w:gridCol w:w="1504"/>
        <w:gridCol w:w="1422"/>
        <w:gridCol w:w="1134"/>
      </w:tblGrid>
      <w:tr>
        <w:tc>
          <w:tcPr>
            <w:tcW w:w="907" w:type="dxa"/>
            <w:vMerge w:val="restart"/>
          </w:tcPr>
          <w:p>
            <w:pPr>
              <w:pStyle w:val="0"/>
              <w:jc w:val="center"/>
            </w:pPr>
            <w:r>
              <w:rPr>
                <w:sz w:val="20"/>
              </w:rPr>
              <w:t xml:space="preserve">Номер здания</w:t>
            </w:r>
          </w:p>
        </w:tc>
        <w:tc>
          <w:tcPr>
            <w:tcW w:w="1191" w:type="dxa"/>
            <w:vMerge w:val="restart"/>
          </w:tcPr>
          <w:p>
            <w:pPr>
              <w:pStyle w:val="0"/>
              <w:jc w:val="center"/>
            </w:pPr>
            <w:r>
              <w:rPr>
                <w:sz w:val="20"/>
              </w:rPr>
              <w:t xml:space="preserve">Кубатура здания, куб. м</w:t>
            </w:r>
          </w:p>
        </w:tc>
        <w:tc>
          <w:tcPr>
            <w:gridSpan w:val="5"/>
            <w:tcW w:w="6926" w:type="dxa"/>
          </w:tcPr>
          <w:p>
            <w:pPr>
              <w:pStyle w:val="0"/>
              <w:jc w:val="center"/>
            </w:pPr>
            <w:r>
              <w:rPr>
                <w:sz w:val="20"/>
              </w:rPr>
              <w:t xml:space="preserve">Расчетные тепловые нагрузки, Гкал/час</w:t>
            </w:r>
          </w:p>
        </w:tc>
      </w:tr>
      <w:tr>
        <w:tc>
          <w:tcPr>
            <w:vMerge w:val="continue"/>
          </w:tcPr>
          <w:p/>
        </w:tc>
        <w:tc>
          <w:tcPr>
            <w:vMerge w:val="continue"/>
          </w:tcPr>
          <w:p/>
        </w:tc>
        <w:tc>
          <w:tcPr>
            <w:tcW w:w="1444" w:type="dxa"/>
          </w:tcPr>
          <w:p>
            <w:pPr>
              <w:pStyle w:val="0"/>
              <w:jc w:val="center"/>
            </w:pPr>
            <w:r>
              <w:rPr>
                <w:sz w:val="20"/>
              </w:rPr>
              <w:t xml:space="preserve">отопление</w:t>
            </w:r>
          </w:p>
        </w:tc>
        <w:tc>
          <w:tcPr>
            <w:tcW w:w="1422" w:type="dxa"/>
          </w:tcPr>
          <w:p>
            <w:pPr>
              <w:pStyle w:val="0"/>
              <w:jc w:val="center"/>
            </w:pPr>
            <w:r>
              <w:rPr>
                <w:sz w:val="20"/>
              </w:rPr>
              <w:t xml:space="preserve">вентиляция</w:t>
            </w:r>
          </w:p>
        </w:tc>
        <w:tc>
          <w:tcPr>
            <w:tcW w:w="1504" w:type="dxa"/>
          </w:tcPr>
          <w:p>
            <w:pPr>
              <w:pStyle w:val="0"/>
              <w:jc w:val="center"/>
            </w:pPr>
            <w:r>
              <w:rPr>
                <w:sz w:val="20"/>
              </w:rPr>
              <w:t xml:space="preserve">горячее водоснабжение</w:t>
            </w:r>
          </w:p>
        </w:tc>
        <w:tc>
          <w:tcPr>
            <w:tcW w:w="1422" w:type="dxa"/>
          </w:tcPr>
          <w:p>
            <w:pPr>
              <w:pStyle w:val="0"/>
              <w:jc w:val="center"/>
            </w:pPr>
            <w:r>
              <w:rPr>
                <w:sz w:val="20"/>
              </w:rPr>
              <w:t xml:space="preserve">технологические нужды</w:t>
            </w:r>
          </w:p>
        </w:tc>
        <w:tc>
          <w:tcPr>
            <w:tcW w:w="1134" w:type="dxa"/>
          </w:tcPr>
          <w:p>
            <w:pPr>
              <w:pStyle w:val="0"/>
              <w:jc w:val="center"/>
            </w:pPr>
            <w:r>
              <w:rPr>
                <w:sz w:val="20"/>
              </w:rPr>
              <w:t xml:space="preserve">всего</w:t>
            </w:r>
          </w:p>
        </w:tc>
      </w:tr>
      <w:tr>
        <w:tc>
          <w:tcPr>
            <w:tcW w:w="907" w:type="dxa"/>
          </w:tcPr>
          <w:p>
            <w:pPr>
              <w:pStyle w:val="0"/>
            </w:pPr>
            <w:r>
              <w:rPr>
                <w:sz w:val="20"/>
              </w:rPr>
            </w:r>
          </w:p>
        </w:tc>
        <w:tc>
          <w:tcPr>
            <w:tcW w:w="1191" w:type="dxa"/>
          </w:tcPr>
          <w:p>
            <w:pPr>
              <w:pStyle w:val="0"/>
            </w:pPr>
            <w:r>
              <w:rPr>
                <w:sz w:val="20"/>
              </w:rPr>
            </w:r>
          </w:p>
        </w:tc>
        <w:tc>
          <w:tcPr>
            <w:tcW w:w="1444" w:type="dxa"/>
          </w:tcPr>
          <w:p>
            <w:pPr>
              <w:pStyle w:val="0"/>
            </w:pPr>
            <w:r>
              <w:rPr>
                <w:sz w:val="20"/>
              </w:rPr>
            </w:r>
          </w:p>
        </w:tc>
        <w:tc>
          <w:tcPr>
            <w:tcW w:w="1422" w:type="dxa"/>
          </w:tcPr>
          <w:p>
            <w:pPr>
              <w:pStyle w:val="0"/>
            </w:pPr>
            <w:r>
              <w:rPr>
                <w:sz w:val="20"/>
              </w:rPr>
            </w:r>
          </w:p>
        </w:tc>
        <w:tc>
          <w:tcPr>
            <w:tcW w:w="1504" w:type="dxa"/>
          </w:tcPr>
          <w:p>
            <w:pPr>
              <w:pStyle w:val="0"/>
            </w:pPr>
            <w:r>
              <w:rPr>
                <w:sz w:val="20"/>
              </w:rPr>
            </w:r>
          </w:p>
        </w:tc>
        <w:tc>
          <w:tcPr>
            <w:tcW w:w="1422" w:type="dxa"/>
          </w:tcPr>
          <w:p>
            <w:pPr>
              <w:pStyle w:val="0"/>
            </w:pPr>
            <w:r>
              <w:rPr>
                <w:sz w:val="20"/>
              </w:rPr>
            </w:r>
          </w:p>
        </w:tc>
        <w:tc>
          <w:tcPr>
            <w:tcW w:w="1134" w:type="dxa"/>
          </w:tcPr>
          <w:p>
            <w:pPr>
              <w:pStyle w:val="0"/>
            </w:pPr>
            <w:r>
              <w:rPr>
                <w:sz w:val="20"/>
              </w:rPr>
            </w:r>
          </w:p>
        </w:tc>
      </w:tr>
    </w:tbl>
    <w:p>
      <w:pPr>
        <w:pStyle w:val="0"/>
        <w:jc w:val="both"/>
      </w:pPr>
      <w:r>
        <w:rPr>
          <w:sz w:val="20"/>
        </w:rPr>
      </w:r>
    </w:p>
    <w:p>
      <w:pPr>
        <w:pStyle w:val="1"/>
        <w:jc w:val="both"/>
      </w:pPr>
      <w:r>
        <w:rPr>
          <w:sz w:val="20"/>
        </w:rPr>
        <w:t xml:space="preserve">7. Наличие документации</w:t>
      </w:r>
    </w:p>
    <w:p>
      <w:pPr>
        <w:pStyle w:val="1"/>
        <w:jc w:val="both"/>
      </w:pPr>
      <w:r>
        <w:rPr>
          <w:sz w:val="20"/>
        </w:rPr>
        <w:t xml:space="preserve">___________________________________________________________________________</w:t>
      </w:r>
    </w:p>
    <w:p>
      <w:pPr>
        <w:pStyle w:val="1"/>
        <w:jc w:val="both"/>
      </w:pPr>
      <w:r>
        <w:rPr>
          <w:sz w:val="20"/>
        </w:rPr>
        <w:t xml:space="preserve">8. Прочие сведения _______________________________________________________.</w:t>
      </w:r>
    </w:p>
    <w:p>
      <w:pPr>
        <w:pStyle w:val="1"/>
        <w:jc w:val="both"/>
      </w:pPr>
      <w:r>
        <w:rPr>
          <w:sz w:val="20"/>
        </w:rPr>
        <w:t xml:space="preserve">9. Настоящий акт составлен в 2 экземплярах (по одному экземпляру для каждой</w:t>
      </w:r>
    </w:p>
    <w:p>
      <w:pPr>
        <w:pStyle w:val="1"/>
        <w:jc w:val="both"/>
      </w:pPr>
      <w:r>
        <w:rPr>
          <w:sz w:val="20"/>
        </w:rPr>
        <w:t xml:space="preserve">из сторон), имеющих одинаковую юридическую силу.</w:t>
      </w:r>
    </w:p>
    <w:p>
      <w:pPr>
        <w:pStyle w:val="1"/>
        <w:jc w:val="both"/>
      </w:pPr>
      <w:r>
        <w:rPr>
          <w:sz w:val="20"/>
        </w:rPr>
      </w:r>
    </w:p>
    <w:p>
      <w:pPr>
        <w:pStyle w:val="1"/>
        <w:jc w:val="both"/>
      </w:pPr>
      <w:r>
        <w:rPr>
          <w:sz w:val="20"/>
        </w:rPr>
        <w:t xml:space="preserve">                                  Подписи</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40"/>
        <w:gridCol w:w="4422"/>
      </w:tblGrid>
      <w:tr>
        <w:tc>
          <w:tcPr>
            <w:tcW w:w="4252"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jc w:val="both"/>
            </w:pPr>
            <w:r>
              <w:rPr>
                <w:sz w:val="20"/>
              </w:rPr>
              <w:t xml:space="preserve">Заявитель</w:t>
            </w:r>
          </w:p>
        </w:tc>
      </w:tr>
      <w:tr>
        <w:tc>
          <w:tcPr>
            <w:tcW w:w="4252"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422" w:type="dxa"/>
            <w:tcBorders>
              <w:top w:val="nil"/>
              <w:left w:val="nil"/>
              <w:bottom w:val="nil"/>
              <w:right w:val="nil"/>
            </w:tcBorders>
          </w:tcPr>
          <w:p>
            <w:pPr>
              <w:pStyle w:val="0"/>
            </w:pPr>
            <w:r>
              <w:rPr>
                <w:sz w:val="20"/>
              </w:rPr>
            </w:r>
          </w:p>
        </w:tc>
      </w:tr>
      <w:tr>
        <w:tc>
          <w:tcPr>
            <w:tcW w:w="42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422" w:type="dxa"/>
            <w:tcBorders>
              <w:top w:val="nil"/>
              <w:left w:val="nil"/>
              <w:bottom w:val="single" w:sz="4"/>
              <w:right w:val="nil"/>
            </w:tcBorders>
          </w:tcPr>
          <w:p>
            <w:pPr>
              <w:pStyle w:val="0"/>
            </w:pPr>
            <w:r>
              <w:rPr>
                <w:sz w:val="20"/>
              </w:rPr>
            </w:r>
          </w:p>
        </w:tc>
      </w:tr>
      <w:tr>
        <w:tblPrEx>
          <w:tblBorders>
            <w:insideH w:val="single" w:sz="4"/>
          </w:tblBorders>
        </w:tblPrEx>
        <w:tc>
          <w:tcPr>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422" w:type="dxa"/>
            <w:tcBorders>
              <w:top w:val="single" w:sz="4"/>
              <w:left w:val="nil"/>
              <w:bottom w:val="single" w:sz="4"/>
              <w:right w:val="nil"/>
            </w:tcBorders>
          </w:tcPr>
          <w:p>
            <w:pPr>
              <w:pStyle w:val="0"/>
            </w:pPr>
            <w:r>
              <w:rPr>
                <w:sz w:val="20"/>
              </w:rPr>
            </w:r>
          </w:p>
        </w:tc>
      </w:tr>
      <w:tr>
        <w:tblPrEx>
          <w:tblBorders>
            <w:insideH w:val="single" w:sz="4"/>
          </w:tblBorders>
        </w:tblPrEx>
        <w:tc>
          <w:tcPr>
            <w:tcW w:w="4252"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422" w:type="dxa"/>
            <w:tcBorders>
              <w:top w:val="single" w:sz="4"/>
              <w:left w:val="nil"/>
              <w:bottom w:val="single" w:sz="4"/>
              <w:right w:val="nil"/>
            </w:tcBorders>
          </w:tcPr>
          <w:p>
            <w:pPr>
              <w:pStyle w:val="0"/>
            </w:pPr>
            <w:r>
              <w:rPr>
                <w:sz w:val="20"/>
              </w:rPr>
            </w:r>
          </w:p>
        </w:tc>
      </w:tr>
      <w:tr>
        <w:tc>
          <w:tcPr>
            <w:gridSpan w:val="3"/>
            <w:tcW w:w="9014" w:type="dxa"/>
            <w:tcBorders>
              <w:top w:val="nil"/>
              <w:left w:val="nil"/>
              <w:bottom w:val="nil"/>
              <w:right w:val="nil"/>
            </w:tcBorders>
          </w:tcPr>
          <w:p>
            <w:pPr>
              <w:pStyle w:val="0"/>
            </w:pPr>
            <w:r>
              <w:rPr>
                <w:sz w:val="20"/>
              </w:rPr>
              <w:t xml:space="preserve">Дата подписания "__" _____________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к системам теплоснабжения,</w:t>
      </w:r>
    </w:p>
    <w:p>
      <w:pPr>
        <w:pStyle w:val="0"/>
        <w:jc w:val="right"/>
      </w:pPr>
      <w:r>
        <w:rPr>
          <w:sz w:val="20"/>
        </w:rPr>
        <w:t xml:space="preserve">включая правила недискриминационного</w:t>
      </w:r>
    </w:p>
    <w:p>
      <w:pPr>
        <w:pStyle w:val="0"/>
        <w:jc w:val="right"/>
      </w:pPr>
      <w:r>
        <w:rPr>
          <w:sz w:val="20"/>
        </w:rPr>
        <w:t xml:space="preserve">доступа к услугам по подключению</w:t>
      </w:r>
    </w:p>
    <w:p>
      <w:pPr>
        <w:pStyle w:val="0"/>
        <w:jc w:val="right"/>
      </w:pPr>
      <w:r>
        <w:rPr>
          <w:sz w:val="20"/>
        </w:rPr>
        <w:t xml:space="preserve">(технологическому присоединению)</w:t>
      </w:r>
    </w:p>
    <w:p>
      <w:pPr>
        <w:pStyle w:val="0"/>
        <w:jc w:val="right"/>
      </w:pPr>
      <w:r>
        <w:rPr>
          <w:sz w:val="20"/>
        </w:rPr>
        <w:t xml:space="preserve">к системам теплоснабжения</w:t>
      </w:r>
    </w:p>
    <w:p>
      <w:pPr>
        <w:pStyle w:val="0"/>
        <w:jc w:val="both"/>
      </w:pPr>
      <w:r>
        <w:rPr>
          <w:sz w:val="20"/>
        </w:rPr>
      </w:r>
    </w:p>
    <w:p>
      <w:pPr>
        <w:pStyle w:val="0"/>
        <w:jc w:val="right"/>
      </w:pPr>
      <w:r>
        <w:rPr>
          <w:sz w:val="20"/>
        </w:rPr>
        <w:t xml:space="preserve">(форма)</w:t>
      </w:r>
    </w:p>
    <w:p>
      <w:pPr>
        <w:pStyle w:val="0"/>
        <w:jc w:val="both"/>
      </w:pPr>
      <w:r>
        <w:rPr>
          <w:sz w:val="20"/>
        </w:rPr>
      </w:r>
    </w:p>
    <w:bookmarkStart w:id="617" w:name="P617"/>
    <w:bookmarkEnd w:id="617"/>
    <w:p>
      <w:pPr>
        <w:pStyle w:val="1"/>
        <w:jc w:val="both"/>
      </w:pPr>
      <w:r>
        <w:rPr>
          <w:sz w:val="20"/>
        </w:rPr>
        <w:t xml:space="preserve">                                    АКТ</w:t>
      </w:r>
    </w:p>
    <w:p>
      <w:pPr>
        <w:pStyle w:val="1"/>
        <w:jc w:val="both"/>
      </w:pPr>
      <w:r>
        <w:rPr>
          <w:sz w:val="20"/>
        </w:rPr>
        <w:t xml:space="preserve">           о подключении (технологическом присоединении) объекта</w:t>
      </w:r>
    </w:p>
    <w:p>
      <w:pPr>
        <w:pStyle w:val="1"/>
        <w:jc w:val="both"/>
      </w:pPr>
      <w:r>
        <w:rPr>
          <w:sz w:val="20"/>
        </w:rPr>
        <w:t xml:space="preserve">                         к системе теплоснабжения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именуемое в дальнейшем исполнителем, в лице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                     лица - представителя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 доверенность или иной документ)</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именуемое в дальнейшем заявителем, в лице ________________________________,</w:t>
      </w:r>
    </w:p>
    <w:p>
      <w:pPr>
        <w:pStyle w:val="1"/>
        <w:jc w:val="both"/>
      </w:pPr>
      <w:r>
        <w:rPr>
          <w:sz w:val="20"/>
        </w:rPr>
        <w:t xml:space="preserve">                                           (фамилия, имя, отчество лица -</w:t>
      </w:r>
    </w:p>
    <w:p>
      <w:pPr>
        <w:pStyle w:val="1"/>
        <w:jc w:val="both"/>
      </w:pPr>
      <w:r>
        <w:rPr>
          <w:sz w:val="20"/>
        </w:rPr>
        <w:t xml:space="preserve">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 доверенность или иной документ)</w:t>
      </w:r>
    </w:p>
    <w:p>
      <w:pPr>
        <w:pStyle w:val="1"/>
        <w:jc w:val="both"/>
      </w:pPr>
      <w:r>
        <w:rPr>
          <w:sz w:val="20"/>
        </w:rPr>
        <w:t xml:space="preserve">с другой стороны, именуемые в дальнейшем сторонами, составили настоящий</w:t>
      </w:r>
    </w:p>
    <w:p>
      <w:pPr>
        <w:pStyle w:val="1"/>
        <w:jc w:val="both"/>
      </w:pPr>
      <w:r>
        <w:rPr>
          <w:sz w:val="20"/>
        </w:rPr>
        <w:t xml:space="preserve">акт о нижеследующем:</w:t>
      </w:r>
    </w:p>
    <w:p>
      <w:pPr>
        <w:pStyle w:val="1"/>
        <w:jc w:val="both"/>
      </w:pPr>
      <w:r>
        <w:rPr>
          <w:sz w:val="20"/>
        </w:rPr>
        <w:t xml:space="preserve">    1.  Исполнитель  выполнил  мероприятия по подключению (технологическому</w:t>
      </w:r>
    </w:p>
    <w:p>
      <w:pPr>
        <w:pStyle w:val="1"/>
        <w:jc w:val="both"/>
      </w:pPr>
      <w:r>
        <w:rPr>
          <w:sz w:val="20"/>
        </w:rPr>
        <w:t xml:space="preserve">присоединению),  предусмотренные  договором о подключении объекта к системе</w:t>
      </w:r>
    </w:p>
    <w:p>
      <w:pPr>
        <w:pStyle w:val="1"/>
        <w:jc w:val="both"/>
      </w:pPr>
      <w:r>
        <w:rPr>
          <w:sz w:val="20"/>
        </w:rPr>
        <w:t xml:space="preserve">теплоснабжения  от  "__" _______ 20__ г. N ____ (далее - договор), в полном</w:t>
      </w:r>
    </w:p>
    <w:p>
      <w:pPr>
        <w:pStyle w:val="1"/>
        <w:jc w:val="both"/>
      </w:pPr>
      <w:r>
        <w:rPr>
          <w:sz w:val="20"/>
        </w:rPr>
        <w:t xml:space="preserve">объеме.</w:t>
      </w:r>
    </w:p>
    <w:p>
      <w:pPr>
        <w:pStyle w:val="1"/>
        <w:jc w:val="both"/>
      </w:pPr>
      <w:r>
        <w:rPr>
          <w:sz w:val="20"/>
        </w:rPr>
        <w:t xml:space="preserve">    2.   Заявитель   выполнил   мероприятия,  предусмотренные  договором  и</w:t>
      </w:r>
    </w:p>
    <w:p>
      <w:pPr>
        <w:pStyle w:val="1"/>
        <w:jc w:val="both"/>
      </w:pPr>
      <w:r>
        <w:rPr>
          <w:sz w:val="20"/>
        </w:rPr>
        <w:t xml:space="preserve">условиями подключения (технологического присоединения) N _______.</w:t>
      </w:r>
    </w:p>
    <w:p>
      <w:pPr>
        <w:pStyle w:val="1"/>
        <w:jc w:val="both"/>
      </w:pPr>
      <w:r>
        <w:rPr>
          <w:sz w:val="20"/>
        </w:rPr>
        <w:t xml:space="preserve">    3.   Заявителем   получен   акт   о   готовности   внутриплощадочных  и</w:t>
      </w:r>
    </w:p>
    <w:p>
      <w:pPr>
        <w:pStyle w:val="1"/>
        <w:jc w:val="both"/>
      </w:pPr>
      <w:r>
        <w:rPr>
          <w:sz w:val="20"/>
        </w:rPr>
        <w:t xml:space="preserve">внутридомовых  сетей и оборудования подключаемого объекта к подаче тепловой</w:t>
      </w:r>
    </w:p>
    <w:p>
      <w:pPr>
        <w:pStyle w:val="1"/>
        <w:jc w:val="both"/>
      </w:pPr>
      <w:r>
        <w:rPr>
          <w:sz w:val="20"/>
        </w:rPr>
        <w:t xml:space="preserve">энергии и теплоносителя.</w:t>
      </w:r>
    </w:p>
    <w:p>
      <w:pPr>
        <w:pStyle w:val="1"/>
        <w:jc w:val="both"/>
      </w:pPr>
      <w:r>
        <w:rPr>
          <w:sz w:val="20"/>
        </w:rPr>
        <w:t xml:space="preserve">    4.  Существующая тепловая нагрузка объекта подключения в точках (точке)</w:t>
      </w:r>
    </w:p>
    <w:p>
      <w:pPr>
        <w:pStyle w:val="1"/>
        <w:jc w:val="both"/>
      </w:pPr>
      <w:r>
        <w:rPr>
          <w:sz w:val="20"/>
        </w:rPr>
        <w:t xml:space="preserve">подключения (за исключением нового подключения) составляет ____ Гкал/ч.</w:t>
      </w:r>
    </w:p>
    <w:p>
      <w:pPr>
        <w:pStyle w:val="1"/>
        <w:jc w:val="both"/>
      </w:pPr>
      <w:r>
        <w:rPr>
          <w:sz w:val="20"/>
        </w:rPr>
        <w:t xml:space="preserve">    5. Подключенная максимальная тепловая нагрузка объекта в точках (точке)</w:t>
      </w:r>
    </w:p>
    <w:p>
      <w:pPr>
        <w:pStyle w:val="1"/>
        <w:jc w:val="both"/>
      </w:pPr>
      <w:r>
        <w:rPr>
          <w:sz w:val="20"/>
        </w:rPr>
        <w:t xml:space="preserve">подключения составляет _________ Гкал/ч.</w:t>
      </w:r>
    </w:p>
    <w:p>
      <w:pPr>
        <w:pStyle w:val="1"/>
        <w:jc w:val="both"/>
      </w:pPr>
      <w:r>
        <w:rPr>
          <w:sz w:val="20"/>
        </w:rPr>
        <w:t xml:space="preserve">    6.  Географическое  местонахождение  и  обозначение  точки  подключения</w:t>
      </w:r>
    </w:p>
    <w:p>
      <w:pPr>
        <w:pStyle w:val="1"/>
        <w:jc w:val="both"/>
      </w:pPr>
      <w:r>
        <w:rPr>
          <w:sz w:val="20"/>
        </w:rPr>
        <w:t xml:space="preserve">объекта      на       технологической       схеме       тепловых      сетей</w:t>
      </w:r>
    </w:p>
    <w:p>
      <w:pPr>
        <w:pStyle w:val="1"/>
        <w:jc w:val="both"/>
      </w:pPr>
      <w:r>
        <w:rPr>
          <w:sz w:val="20"/>
        </w:rPr>
        <w:t xml:space="preserve">__________________________________________________________________________.</w:t>
      </w:r>
    </w:p>
    <w:p>
      <w:pPr>
        <w:pStyle w:val="1"/>
        <w:jc w:val="both"/>
      </w:pPr>
      <w:r>
        <w:rPr>
          <w:sz w:val="20"/>
        </w:rPr>
        <w:t xml:space="preserve">    7.  Узел учета тепловой энергии и теплоносителей допущен к эксплуатации</w:t>
      </w:r>
    </w:p>
    <w:p>
      <w:pPr>
        <w:pStyle w:val="1"/>
        <w:jc w:val="both"/>
      </w:pPr>
      <w:r>
        <w:rPr>
          <w:sz w:val="20"/>
        </w:rPr>
        <w:t xml:space="preserve">по следующим результатам проверки узла учета: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(дата, время, местонахождение узла учета)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должности и контактные данные лиц,</w:t>
      </w:r>
    </w:p>
    <w:p>
      <w:pPr>
        <w:pStyle w:val="1"/>
        <w:jc w:val="both"/>
      </w:pPr>
      <w:r>
        <w:rPr>
          <w:sz w:val="20"/>
        </w:rPr>
        <w:t xml:space="preserve">                принимавших участие в проверке узла учета)</w:t>
      </w:r>
    </w:p>
    <w:p>
      <w:pPr>
        <w:pStyle w:val="1"/>
        <w:jc w:val="both"/>
      </w:pPr>
      <w:r>
        <w:rPr>
          <w:sz w:val="20"/>
        </w:rPr>
        <w:t xml:space="preserve">___________________________________________________________________________</w:t>
      </w:r>
    </w:p>
    <w:p>
      <w:pPr>
        <w:pStyle w:val="1"/>
        <w:jc w:val="both"/>
      </w:pPr>
      <w:r>
        <w:rPr>
          <w:sz w:val="20"/>
        </w:rPr>
        <w:t xml:space="preserve">                     (результаты проверки узла учета)</w:t>
      </w:r>
    </w:p>
    <w:p>
      <w:pPr>
        <w:pStyle w:val="1"/>
        <w:jc w:val="both"/>
      </w:pPr>
      <w:r>
        <w:rPr>
          <w:sz w:val="20"/>
        </w:rPr>
        <w:t xml:space="preserve">__________________________________________________________________________.</w:t>
      </w:r>
    </w:p>
    <w:p>
      <w:pPr>
        <w:pStyle w:val="1"/>
        <w:jc w:val="both"/>
      </w:pPr>
      <w:r>
        <w:rPr>
          <w:sz w:val="20"/>
        </w:rPr>
        <w:t xml:space="preserve">         (показания приборов учета на момент завершения процедуры</w:t>
      </w:r>
    </w:p>
    <w:p>
      <w:pPr>
        <w:pStyle w:val="1"/>
        <w:jc w:val="both"/>
      </w:pPr>
      <w:r>
        <w:rPr>
          <w:sz w:val="20"/>
        </w:rPr>
        <w:t xml:space="preserve">          допуска узла учета к эксплуатации, места на узле учета,</w:t>
      </w:r>
    </w:p>
    <w:p>
      <w:pPr>
        <w:pStyle w:val="1"/>
        <w:jc w:val="both"/>
      </w:pPr>
      <w:r>
        <w:rPr>
          <w:sz w:val="20"/>
        </w:rPr>
        <w:t xml:space="preserve">                 в которых установлены контрольные пломбы)</w:t>
      </w:r>
    </w:p>
    <w:p>
      <w:pPr>
        <w:pStyle w:val="1"/>
        <w:jc w:val="both"/>
      </w:pPr>
      <w:r>
        <w:rPr>
          <w:sz w:val="20"/>
        </w:rPr>
        <w:t xml:space="preserve">    8.   Границей   раздела   балансовой   принадлежности   тепловых  сетей</w:t>
      </w:r>
    </w:p>
    <w:p>
      <w:pPr>
        <w:pStyle w:val="1"/>
        <w:jc w:val="both"/>
      </w:pPr>
      <w:r>
        <w:rPr>
          <w:sz w:val="20"/>
        </w:rPr>
        <w:t xml:space="preserve">(теплопотребляющих  установок   и  источников  тепловой  энергии)  является</w:t>
      </w:r>
    </w:p>
    <w:p>
      <w:pPr>
        <w:pStyle w:val="1"/>
        <w:jc w:val="both"/>
      </w:pPr>
      <w:r>
        <w:rPr>
          <w:sz w:val="20"/>
        </w:rPr>
        <w:t xml:space="preserve">__________________________________________________________________________.</w:t>
      </w:r>
    </w:p>
    <w:p>
      <w:pPr>
        <w:pStyle w:val="1"/>
        <w:jc w:val="both"/>
      </w:pPr>
      <w:r>
        <w:rPr>
          <w:sz w:val="20"/>
        </w:rPr>
        <w:t xml:space="preserve">   (адрес, наименование объекта и оборудования, по которым определяется</w:t>
      </w:r>
    </w:p>
    <w:p>
      <w:pPr>
        <w:pStyle w:val="1"/>
        <w:jc w:val="both"/>
      </w:pPr>
      <w:r>
        <w:rPr>
          <w:sz w:val="20"/>
        </w:rPr>
        <w:t xml:space="preserve">             граница балансовой принадлежности тепловых сетей)</w:t>
      </w:r>
    </w:p>
    <w:p>
      <w:pPr>
        <w:pStyle w:val="1"/>
        <w:jc w:val="both"/>
      </w:pPr>
      <w:r>
        <w:rPr>
          <w:sz w:val="20"/>
        </w:rPr>
      </w:r>
    </w:p>
    <w:p>
      <w:pPr>
        <w:pStyle w:val="1"/>
        <w:jc w:val="both"/>
      </w:pPr>
      <w:r>
        <w:rPr>
          <w:sz w:val="20"/>
        </w:rPr>
        <w:t xml:space="preserve">          Схема границы балансовой принадлежности тепловых сетей</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438"/>
        <w:gridCol w:w="4111"/>
        <w:gridCol w:w="2494"/>
      </w:tblGrid>
      <w:tr>
        <w:tc>
          <w:tcPr>
            <w:tcW w:w="2438" w:type="dxa"/>
            <w:tcBorders>
              <w:top w:val="nil"/>
              <w:left w:val="nil"/>
              <w:bottom w:val="nil"/>
            </w:tcBorders>
          </w:tcPr>
          <w:p>
            <w:pPr>
              <w:pStyle w:val="0"/>
            </w:pPr>
            <w:r>
              <w:rPr>
                <w:sz w:val="20"/>
              </w:rPr>
            </w:r>
          </w:p>
        </w:tc>
        <w:tc>
          <w:tcPr>
            <w:tcW w:w="4111" w:type="dxa"/>
            <w:tcBorders>
              <w:top w:val="single" w:sz="4"/>
              <w:bottom w:val="nil"/>
            </w:tcBorders>
          </w:tcPr>
          <w:p>
            <w:pPr>
              <w:pStyle w:val="0"/>
            </w:pPr>
            <w:r>
              <w:rPr>
                <w:sz w:val="20"/>
              </w:rPr>
            </w:r>
          </w:p>
        </w:tc>
        <w:tc>
          <w:tcPr>
            <w:tcW w:w="2494" w:type="dxa"/>
            <w:tcBorders>
              <w:top w:val="nil"/>
              <w:bottom w:val="nil"/>
              <w:right w:val="nil"/>
            </w:tcBorders>
          </w:tcPr>
          <w:p>
            <w:pPr>
              <w:pStyle w:val="0"/>
            </w:pPr>
            <w:r>
              <w:rPr>
                <w:sz w:val="20"/>
              </w:rPr>
            </w:r>
          </w:p>
        </w:tc>
      </w:tr>
      <w:tr>
        <w:tc>
          <w:tcPr>
            <w:tcW w:w="2438" w:type="dxa"/>
            <w:tcBorders>
              <w:top w:val="nil"/>
              <w:left w:val="nil"/>
              <w:bottom w:val="nil"/>
            </w:tcBorders>
          </w:tcPr>
          <w:p>
            <w:pPr>
              <w:pStyle w:val="0"/>
            </w:pPr>
            <w:r>
              <w:rPr>
                <w:sz w:val="20"/>
              </w:rPr>
            </w:r>
          </w:p>
        </w:tc>
        <w:tc>
          <w:tcPr>
            <w:tcW w:w="4111" w:type="dxa"/>
            <w:tcBorders>
              <w:top w:val="nil"/>
              <w:bottom w:val="nil"/>
            </w:tcBorders>
          </w:tcPr>
          <w:p>
            <w:pPr>
              <w:pStyle w:val="0"/>
            </w:pPr>
            <w:r>
              <w:rPr>
                <w:sz w:val="20"/>
              </w:rPr>
            </w:r>
          </w:p>
        </w:tc>
        <w:tc>
          <w:tcPr>
            <w:tcW w:w="2494" w:type="dxa"/>
            <w:tcBorders>
              <w:top w:val="nil"/>
              <w:bottom w:val="nil"/>
              <w:right w:val="nil"/>
            </w:tcBorders>
          </w:tcPr>
          <w:p>
            <w:pPr>
              <w:pStyle w:val="0"/>
            </w:pPr>
            <w:r>
              <w:rPr>
                <w:sz w:val="20"/>
              </w:rPr>
            </w:r>
          </w:p>
        </w:tc>
      </w:tr>
      <w:tr>
        <w:tc>
          <w:tcPr>
            <w:tcW w:w="2438" w:type="dxa"/>
            <w:tcBorders>
              <w:top w:val="nil"/>
              <w:left w:val="nil"/>
              <w:bottom w:val="nil"/>
            </w:tcBorders>
          </w:tcPr>
          <w:p>
            <w:pPr>
              <w:pStyle w:val="0"/>
            </w:pPr>
            <w:r>
              <w:rPr>
                <w:sz w:val="20"/>
              </w:rPr>
            </w:r>
          </w:p>
        </w:tc>
        <w:tc>
          <w:tcPr>
            <w:tcW w:w="4111" w:type="dxa"/>
            <w:tcBorders>
              <w:top w:val="nil"/>
              <w:bottom w:val="single" w:sz="4"/>
            </w:tcBorders>
          </w:tcPr>
          <w:p>
            <w:pPr>
              <w:pStyle w:val="0"/>
            </w:pPr>
            <w:r>
              <w:rPr>
                <w:sz w:val="20"/>
              </w:rPr>
            </w:r>
          </w:p>
        </w:tc>
        <w:tc>
          <w:tcPr>
            <w:tcW w:w="2494" w:type="dxa"/>
            <w:tcBorders>
              <w:top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Прочие    сведения    по   установлению   границ   раздела   балансовой</w:t>
      </w:r>
    </w:p>
    <w:p>
      <w:pPr>
        <w:pStyle w:val="1"/>
        <w:jc w:val="both"/>
      </w:pPr>
      <w:r>
        <w:rPr>
          <w:sz w:val="20"/>
        </w:rPr>
        <w:t xml:space="preserve">принадлежности тепловых сетей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9. Границей раздела эксплуатационной  ответственности  сторон  является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(адрес, наименование объекта и оборудования, по которым определяется</w:t>
      </w:r>
    </w:p>
    <w:p>
      <w:pPr>
        <w:pStyle w:val="1"/>
        <w:jc w:val="both"/>
      </w:pPr>
      <w:r>
        <w:rPr>
          <w:sz w:val="20"/>
        </w:rPr>
        <w:t xml:space="preserve">             граница эксплуатационной ответственности сторон)</w:t>
      </w:r>
    </w:p>
    <w:p>
      <w:pPr>
        <w:pStyle w:val="1"/>
        <w:jc w:val="both"/>
      </w:pPr>
      <w:r>
        <w:rPr>
          <w:sz w:val="20"/>
        </w:rPr>
      </w:r>
    </w:p>
    <w:p>
      <w:pPr>
        <w:pStyle w:val="1"/>
        <w:jc w:val="both"/>
      </w:pPr>
      <w:r>
        <w:rPr>
          <w:sz w:val="20"/>
        </w:rPr>
        <w:t xml:space="preserve">           Схема границ эксплуатационной ответственности сторон</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2438"/>
        <w:gridCol w:w="4111"/>
        <w:gridCol w:w="2494"/>
      </w:tblGrid>
      <w:tr>
        <w:tc>
          <w:tcPr>
            <w:tcW w:w="2438" w:type="dxa"/>
            <w:tcBorders>
              <w:top w:val="nil"/>
              <w:left w:val="nil"/>
              <w:bottom w:val="nil"/>
            </w:tcBorders>
          </w:tcPr>
          <w:p>
            <w:pPr>
              <w:pStyle w:val="0"/>
            </w:pPr>
            <w:r>
              <w:rPr>
                <w:sz w:val="20"/>
              </w:rPr>
            </w:r>
          </w:p>
        </w:tc>
        <w:tc>
          <w:tcPr>
            <w:tcW w:w="4111" w:type="dxa"/>
            <w:tcBorders>
              <w:top w:val="single" w:sz="4"/>
              <w:bottom w:val="nil"/>
            </w:tcBorders>
          </w:tcPr>
          <w:p>
            <w:pPr>
              <w:pStyle w:val="0"/>
            </w:pPr>
            <w:r>
              <w:rPr>
                <w:sz w:val="20"/>
              </w:rPr>
            </w:r>
          </w:p>
        </w:tc>
        <w:tc>
          <w:tcPr>
            <w:tcW w:w="2494" w:type="dxa"/>
            <w:tcBorders>
              <w:top w:val="nil"/>
              <w:bottom w:val="nil"/>
              <w:right w:val="nil"/>
            </w:tcBorders>
          </w:tcPr>
          <w:p>
            <w:pPr>
              <w:pStyle w:val="0"/>
            </w:pPr>
            <w:r>
              <w:rPr>
                <w:sz w:val="20"/>
              </w:rPr>
            </w:r>
          </w:p>
        </w:tc>
      </w:tr>
      <w:tr>
        <w:tc>
          <w:tcPr>
            <w:tcW w:w="2438" w:type="dxa"/>
            <w:tcBorders>
              <w:top w:val="nil"/>
              <w:left w:val="nil"/>
              <w:bottom w:val="nil"/>
            </w:tcBorders>
          </w:tcPr>
          <w:p>
            <w:pPr>
              <w:pStyle w:val="0"/>
            </w:pPr>
            <w:r>
              <w:rPr>
                <w:sz w:val="20"/>
              </w:rPr>
            </w:r>
          </w:p>
        </w:tc>
        <w:tc>
          <w:tcPr>
            <w:tcW w:w="4111" w:type="dxa"/>
            <w:tcBorders>
              <w:top w:val="nil"/>
              <w:bottom w:val="nil"/>
            </w:tcBorders>
          </w:tcPr>
          <w:p>
            <w:pPr>
              <w:pStyle w:val="0"/>
            </w:pPr>
            <w:r>
              <w:rPr>
                <w:sz w:val="20"/>
              </w:rPr>
            </w:r>
          </w:p>
        </w:tc>
        <w:tc>
          <w:tcPr>
            <w:tcW w:w="2494" w:type="dxa"/>
            <w:tcBorders>
              <w:top w:val="nil"/>
              <w:bottom w:val="nil"/>
              <w:right w:val="nil"/>
            </w:tcBorders>
          </w:tcPr>
          <w:p>
            <w:pPr>
              <w:pStyle w:val="0"/>
            </w:pPr>
            <w:r>
              <w:rPr>
                <w:sz w:val="20"/>
              </w:rPr>
            </w:r>
          </w:p>
        </w:tc>
      </w:tr>
      <w:tr>
        <w:tc>
          <w:tcPr>
            <w:tcW w:w="2438" w:type="dxa"/>
            <w:tcBorders>
              <w:top w:val="nil"/>
              <w:left w:val="nil"/>
              <w:bottom w:val="nil"/>
            </w:tcBorders>
          </w:tcPr>
          <w:p>
            <w:pPr>
              <w:pStyle w:val="0"/>
            </w:pPr>
            <w:r>
              <w:rPr>
                <w:sz w:val="20"/>
              </w:rPr>
            </w:r>
          </w:p>
        </w:tc>
        <w:tc>
          <w:tcPr>
            <w:tcW w:w="4111" w:type="dxa"/>
            <w:tcBorders>
              <w:top w:val="nil"/>
              <w:bottom w:val="single" w:sz="4"/>
            </w:tcBorders>
          </w:tcPr>
          <w:p>
            <w:pPr>
              <w:pStyle w:val="0"/>
            </w:pPr>
            <w:r>
              <w:rPr>
                <w:sz w:val="20"/>
              </w:rPr>
            </w:r>
          </w:p>
        </w:tc>
        <w:tc>
          <w:tcPr>
            <w:tcW w:w="2494" w:type="dxa"/>
            <w:tcBorders>
              <w:top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Прочие   сведения   по  установлению  границ  раздела  эксплуатационной</w:t>
      </w:r>
    </w:p>
    <w:p>
      <w:pPr>
        <w:pStyle w:val="1"/>
        <w:jc w:val="both"/>
      </w:pPr>
      <w:r>
        <w:rPr>
          <w:sz w:val="20"/>
        </w:rPr>
        <w:t xml:space="preserve">ответственности сторон 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10.  Замечания  к  выполнению работ по подключению на момент подписания</w:t>
      </w:r>
    </w:p>
    <w:p>
      <w:pPr>
        <w:pStyle w:val="1"/>
        <w:jc w:val="both"/>
      </w:pPr>
      <w:r>
        <w:rPr>
          <w:sz w:val="20"/>
        </w:rPr>
        <w:t xml:space="preserve">настоящего акта у сторон отсутствуют.</w:t>
      </w:r>
    </w:p>
    <w:p>
      <w:pPr>
        <w:pStyle w:val="1"/>
        <w:jc w:val="both"/>
      </w:pPr>
      <w:r>
        <w:rPr>
          <w:sz w:val="20"/>
        </w:rPr>
        <w:t xml:space="preserve">    11.  Стоимость  оказанных  услуг  по  договору  о подключении к системе</w:t>
      </w:r>
    </w:p>
    <w:p>
      <w:pPr>
        <w:pStyle w:val="1"/>
        <w:jc w:val="both"/>
      </w:pPr>
      <w:r>
        <w:rPr>
          <w:sz w:val="20"/>
        </w:rPr>
        <w:t xml:space="preserve">теплоснабжения составила _______________ (__________________),  в том числе</w:t>
      </w:r>
    </w:p>
    <w:p>
      <w:pPr>
        <w:pStyle w:val="1"/>
        <w:jc w:val="both"/>
      </w:pPr>
      <w:r>
        <w:rPr>
          <w:sz w:val="20"/>
        </w:rPr>
        <w:t xml:space="preserve">налог на добавленную стоимость в размере 20 процентов _____________________</w:t>
      </w:r>
    </w:p>
    <w:p>
      <w:pPr>
        <w:pStyle w:val="1"/>
        <w:jc w:val="both"/>
      </w:pPr>
      <w:r>
        <w:rPr>
          <w:sz w:val="20"/>
        </w:rPr>
        <w:t xml:space="preserve">(____________________________).</w:t>
      </w:r>
    </w:p>
    <w:p>
      <w:pPr>
        <w:pStyle w:val="1"/>
        <w:jc w:val="both"/>
      </w:pPr>
      <w:r>
        <w:rPr>
          <w:sz w:val="20"/>
        </w:rPr>
        <w:t xml:space="preserve">    12. Прочие сведения __________________________________________________.</w:t>
      </w:r>
    </w:p>
    <w:p>
      <w:pPr>
        <w:pStyle w:val="1"/>
        <w:jc w:val="both"/>
      </w:pPr>
      <w:r>
        <w:rPr>
          <w:sz w:val="20"/>
        </w:rPr>
        <w:t xml:space="preserve">    13.  Настоящий  акт составлен в 2 экземплярах (по одному экземпляру для</w:t>
      </w:r>
    </w:p>
    <w:p>
      <w:pPr>
        <w:pStyle w:val="1"/>
        <w:jc w:val="both"/>
      </w:pPr>
      <w:r>
        <w:rPr>
          <w:sz w:val="20"/>
        </w:rPr>
        <w:t xml:space="preserve">каждой из сторон), имеющих одинаковую юридическую силу.</w:t>
      </w:r>
    </w:p>
    <w:p>
      <w:pPr>
        <w:pStyle w:val="1"/>
        <w:jc w:val="both"/>
      </w:pPr>
      <w:r>
        <w:rPr>
          <w:sz w:val="20"/>
        </w:rPr>
      </w:r>
    </w:p>
    <w:p>
      <w:pPr>
        <w:pStyle w:val="1"/>
        <w:jc w:val="both"/>
      </w:pPr>
      <w:r>
        <w:rPr>
          <w:sz w:val="20"/>
        </w:rPr>
        <w:t xml:space="preserve">                                  Подписи</w:t>
      </w:r>
    </w:p>
    <w:p>
      <w:pPr>
        <w:pStyle w:val="0"/>
        <w:jc w:val="both"/>
      </w:pPr>
      <w:r>
        <w:rPr>
          <w:sz w:val="20"/>
        </w:rPr>
      </w:r>
    </w:p>
    <w:tbl>
      <w:tblPr>
        <w:tblInd w:w="0" w:type="dxa"/>
        <w:tblLayout w:type="fixed"/>
        <w:tblCellMar>
          <w:top w:w="102" w:type="dxa"/>
          <w:left w:w="62" w:type="dxa"/>
          <w:bottom w:w="102" w:type="dxa"/>
          <w:right w:w="62" w:type="dxa"/>
        </w:tblCellMar>
      </w:tblPr>
      <w:tblGrid>
        <w:gridCol w:w="4353"/>
        <w:gridCol w:w="340"/>
        <w:gridCol w:w="4353"/>
      </w:tblGrid>
      <w:tr>
        <w:tc>
          <w:tcPr>
            <w:tcW w:w="4353"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53" w:type="dxa"/>
            <w:tcBorders>
              <w:top w:val="nil"/>
              <w:left w:val="nil"/>
              <w:bottom w:val="nil"/>
              <w:right w:val="nil"/>
            </w:tcBorders>
          </w:tcPr>
          <w:p>
            <w:pPr>
              <w:pStyle w:val="0"/>
              <w:jc w:val="both"/>
            </w:pPr>
            <w:r>
              <w:rPr>
                <w:sz w:val="20"/>
              </w:rPr>
              <w:t xml:space="preserve">Заявитель</w:t>
            </w:r>
          </w:p>
        </w:tc>
      </w:tr>
      <w:tr>
        <w:tc>
          <w:tcPr>
            <w:tcW w:w="435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53" w:type="dxa"/>
            <w:tcBorders>
              <w:top w:val="nil"/>
              <w:left w:val="nil"/>
              <w:bottom w:val="nil"/>
              <w:right w:val="nil"/>
            </w:tcBorders>
          </w:tcPr>
          <w:p>
            <w:pPr>
              <w:pStyle w:val="0"/>
            </w:pPr>
            <w:r>
              <w:rPr>
                <w:sz w:val="20"/>
              </w:rPr>
            </w:r>
          </w:p>
        </w:tc>
      </w:tr>
      <w:tr>
        <w:tc>
          <w:tcPr>
            <w:tcW w:w="435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53" w:type="dxa"/>
            <w:tcBorders>
              <w:top w:val="nil"/>
              <w:left w:val="nil"/>
              <w:bottom w:val="single" w:sz="4"/>
              <w:right w:val="nil"/>
            </w:tcBorders>
          </w:tcPr>
          <w:p>
            <w:pPr>
              <w:pStyle w:val="0"/>
            </w:pPr>
            <w:r>
              <w:rPr>
                <w:sz w:val="20"/>
              </w:rPr>
            </w:r>
          </w:p>
        </w:tc>
      </w:tr>
      <w:tr>
        <w:tblPrEx>
          <w:tblBorders>
            <w:insideH w:val="single" w:sz="4"/>
          </w:tblBorders>
        </w:tblPrEx>
        <w:tc>
          <w:tcPr>
            <w:tcW w:w="4353"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53" w:type="dxa"/>
            <w:tcBorders>
              <w:top w:val="single" w:sz="4"/>
              <w:left w:val="nil"/>
              <w:bottom w:val="single" w:sz="4"/>
              <w:right w:val="nil"/>
            </w:tcBorders>
          </w:tcPr>
          <w:p>
            <w:pPr>
              <w:pStyle w:val="0"/>
            </w:pPr>
            <w:r>
              <w:rPr>
                <w:sz w:val="20"/>
              </w:rPr>
            </w:r>
          </w:p>
        </w:tc>
      </w:tr>
      <w:tr>
        <w:tblPrEx>
          <w:tblBorders>
            <w:insideH w:val="single" w:sz="4"/>
          </w:tblBorders>
        </w:tblPrEx>
        <w:tc>
          <w:tcPr>
            <w:tcW w:w="4353"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53" w:type="dxa"/>
            <w:tcBorders>
              <w:top w:val="single" w:sz="4"/>
              <w:left w:val="nil"/>
              <w:bottom w:val="single" w:sz="4"/>
              <w:right w:val="nil"/>
            </w:tcBorders>
          </w:tcPr>
          <w:p>
            <w:pPr>
              <w:pStyle w:val="0"/>
            </w:pPr>
            <w:r>
              <w:rPr>
                <w:sz w:val="20"/>
              </w:rPr>
            </w:r>
          </w:p>
        </w:tc>
      </w:tr>
      <w:tr>
        <w:tc>
          <w:tcPr>
            <w:gridSpan w:val="3"/>
            <w:tcW w:w="9046" w:type="dxa"/>
            <w:tcBorders>
              <w:top w:val="nil"/>
              <w:left w:val="nil"/>
              <w:bottom w:val="nil"/>
              <w:right w:val="nil"/>
            </w:tcBorders>
          </w:tcPr>
          <w:p>
            <w:pPr>
              <w:pStyle w:val="0"/>
            </w:pPr>
            <w:r>
              <w:rPr>
                <w:sz w:val="20"/>
              </w:rPr>
              <w:t xml:space="preserve">Дата подписания "__" _____________ 20__ г.</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ноября 2021 г. N 2115</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применяются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4" w:name="P754"/>
    <w:bookmarkEnd w:id="754"/>
    <w:p>
      <w:pPr>
        <w:pStyle w:val="2"/>
        <w:spacing w:before="260" w:line-rule="auto"/>
        <w:jc w:val="center"/>
      </w:pPr>
      <w:r>
        <w:rPr>
          <w:sz w:val="20"/>
        </w:rPr>
        <w:t xml:space="preserve">ПРАВИЛА</w:t>
      </w:r>
    </w:p>
    <w:p>
      <w:pPr>
        <w:pStyle w:val="2"/>
        <w:jc w:val="center"/>
      </w:pPr>
      <w:r>
        <w:rPr>
          <w:sz w:val="20"/>
        </w:rPr>
        <w:t xml:space="preserve">НЕДИСКРИМИНАЦИОННОГО ДОСТУПА К УСЛУГАМ ПО ПЕРЕДАЧЕ ТЕПЛОВОЙ</w:t>
      </w:r>
    </w:p>
    <w:p>
      <w:pPr>
        <w:pStyle w:val="2"/>
        <w:jc w:val="center"/>
      </w:pPr>
      <w:r>
        <w:rPr>
          <w:sz w:val="20"/>
        </w:rPr>
        <w:t xml:space="preserve">ЭНЕРГИИ, ТЕПЛОНОСИТЕЛЯ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обеспечения недискриминационного доступа к услугам по передаче тепловой энергии, теплоносителя.</w:t>
      </w:r>
    </w:p>
    <w:p>
      <w:pPr>
        <w:pStyle w:val="0"/>
        <w:spacing w:before="200" w:line-rule="auto"/>
        <w:ind w:firstLine="540"/>
        <w:jc w:val="both"/>
      </w:pPr>
      <w:r>
        <w:rPr>
          <w:sz w:val="20"/>
        </w:rPr>
        <w:t xml:space="preserve">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pPr>
        <w:pStyle w:val="0"/>
        <w:spacing w:before="200" w:line-rule="auto"/>
        <w:ind w:firstLine="540"/>
        <w:jc w:val="both"/>
      </w:pPr>
      <w:r>
        <w:rPr>
          <w:sz w:val="20"/>
        </w:rPr>
        <w:t xml:space="preserve">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pPr>
        <w:pStyle w:val="0"/>
        <w:spacing w:before="200" w:line-rule="auto"/>
        <w:ind w:firstLine="540"/>
        <w:jc w:val="both"/>
      </w:pPr>
      <w:r>
        <w:rPr>
          <w:sz w:val="20"/>
        </w:rPr>
        <w:t xml:space="preserve">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pPr>
        <w:pStyle w:val="0"/>
        <w:spacing w:before="200" w:line-rule="auto"/>
        <w:ind w:firstLine="540"/>
        <w:jc w:val="both"/>
      </w:pPr>
      <w:r>
        <w:rPr>
          <w:sz w:val="20"/>
        </w:rP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w:history="0" r:id="rId33" w:tooltip="Постановление Правительства РФ от 05.07.2013 N 570 (ред. от 12.07.2018, с изм. от 30.04.2020) &quot;О стандартах раскрытия информации теплоснабжающими организациями, теплосетевыми организациями и органами регулирования&quot; ------------ Утратил силу или отменен {КонсультантПлюс}">
        <w:r>
          <w:rPr>
            <w:sz w:val="20"/>
            <w:color w:val="0000ff"/>
          </w:rPr>
          <w:t xml:space="preserve">стандартами</w:t>
        </w:r>
      </w:hyperlink>
      <w:r>
        <w:rPr>
          <w:sz w:val="20"/>
        </w:rP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pPr>
        <w:pStyle w:val="0"/>
        <w:spacing w:before="200" w:line-rule="auto"/>
        <w:ind w:firstLine="540"/>
        <w:jc w:val="both"/>
      </w:pPr>
      <w:r>
        <w:rPr>
          <w:sz w:val="20"/>
        </w:rPr>
        <w:t xml:space="preserve">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pPr>
        <w:pStyle w:val="0"/>
        <w:spacing w:before="200" w:line-rule="auto"/>
        <w:ind w:firstLine="540"/>
        <w:jc w:val="both"/>
      </w:pPr>
      <w:r>
        <w:rPr>
          <w:sz w:val="20"/>
        </w:rP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w:history="0" r:id="rId34"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Основами</w:t>
        </w:r>
      </w:hyperlink>
      <w:r>
        <w:rPr>
          <w:sz w:val="20"/>
        </w:rPr>
        <w:t xml:space="preserve"> ценообразования в сфере теплоснабжения и </w:t>
      </w:r>
      <w:hyperlink w:history="0" r:id="rId35"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Правилами</w:t>
        </w:r>
      </w:hyperlink>
      <w:r>
        <w:rPr>
          <w:sz w:val="20"/>
        </w:rP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bookmarkStart w:id="768" w:name="P768"/>
    <w:bookmarkEnd w:id="768"/>
    <w:p>
      <w:pPr>
        <w:pStyle w:val="0"/>
        <w:spacing w:before="200" w:line-rule="auto"/>
        <w:ind w:firstLine="540"/>
        <w:jc w:val="both"/>
      </w:pPr>
      <w:r>
        <w:rPr>
          <w:sz w:val="20"/>
        </w:rP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w:history="0" r:id="rId36"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pPr>
        <w:pStyle w:val="0"/>
        <w:spacing w:before="200" w:line-rule="auto"/>
        <w:ind w:firstLine="540"/>
        <w:jc w:val="both"/>
      </w:pPr>
      <w:r>
        <w:rPr>
          <w:sz w:val="20"/>
        </w:rPr>
        <w:t xml:space="preserve">10. Существенные условия договора на оказание услуг по передаче тепловой энергии, теплоносителя установлены Федеральным </w:t>
      </w:r>
      <w:hyperlink w:history="0" r:id="rId37"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 теплоснабжении" и </w:t>
      </w:r>
      <w:hyperlink w:history="0" r:id="rId38" w:tooltip="Постановление Правительства РФ от 08.08.2012 N 808 (ред. от 27.05.2023)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0"/>
            <w:color w:val="0000ff"/>
          </w:rPr>
          <w:t xml:space="preserve">Правилами</w:t>
        </w:r>
      </w:hyperlink>
      <w:r>
        <w:rPr>
          <w:sz w:val="20"/>
        </w:rPr>
        <w:t xml:space="preserve"> организации теплоснабжения в Российской Федерации, указанными в </w:t>
      </w:r>
      <w:hyperlink w:history="0" w:anchor="P768" w:tooltip="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
        <w:r>
          <w:rPr>
            <w:sz w:val="20"/>
            <w:color w:val="0000ff"/>
          </w:rPr>
          <w:t xml:space="preserve">пункте 9</w:t>
        </w:r>
      </w:hyperlink>
      <w:r>
        <w:rPr>
          <w:sz w:val="20"/>
        </w:rPr>
        <w:t xml:space="preserve"> настоящих Правил.</w:t>
      </w:r>
    </w:p>
    <w:p>
      <w:pPr>
        <w:pStyle w:val="0"/>
        <w:spacing w:before="200" w:line-rule="auto"/>
        <w:ind w:firstLine="540"/>
        <w:jc w:val="both"/>
      </w:pPr>
      <w:r>
        <w:rPr>
          <w:sz w:val="20"/>
        </w:rPr>
        <w:t xml:space="preserve">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bookmarkStart w:id="771" w:name="P771"/>
    <w:bookmarkEnd w:id="771"/>
    <w:p>
      <w:pPr>
        <w:pStyle w:val="0"/>
        <w:spacing w:before="200" w:line-rule="auto"/>
        <w:ind w:firstLine="540"/>
        <w:jc w:val="both"/>
      </w:pPr>
      <w:r>
        <w:rPr>
          <w:sz w:val="20"/>
        </w:rPr>
        <w:t xml:space="preserve">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bookmarkStart w:id="772" w:name="P772"/>
    <w:bookmarkEnd w:id="772"/>
    <w:p>
      <w:pPr>
        <w:pStyle w:val="0"/>
        <w:spacing w:before="200" w:line-rule="auto"/>
        <w:ind w:firstLine="540"/>
        <w:jc w:val="both"/>
      </w:pPr>
      <w:r>
        <w:rPr>
          <w:sz w:val="20"/>
        </w:rPr>
        <w:t xml:space="preserve">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pPr>
        <w:pStyle w:val="0"/>
        <w:spacing w:before="200" w:line-rule="auto"/>
        <w:ind w:firstLine="540"/>
        <w:jc w:val="both"/>
      </w:pPr>
      <w:r>
        <w:rPr>
          <w:sz w:val="20"/>
        </w:rPr>
        <w:t xml:space="preserve">14. В отношении ценовых зон теплоснабжения, за исключением случаев, указанных в </w:t>
      </w:r>
      <w:hyperlink w:history="0" w:anchor="P771" w:tooltip="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
        <w:r>
          <w:rPr>
            <w:sz w:val="20"/>
            <w:color w:val="0000ff"/>
          </w:rPr>
          <w:t xml:space="preserve">пунктах 12</w:t>
        </w:r>
      </w:hyperlink>
      <w:r>
        <w:rPr>
          <w:sz w:val="20"/>
        </w:rPr>
        <w:t xml:space="preserve"> и </w:t>
      </w:r>
      <w:hyperlink w:history="0" w:anchor="P772" w:tooltip="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w:r>
          <w:rPr>
            <w:sz w:val="20"/>
            <w:color w:val="0000ff"/>
          </w:rPr>
          <w:t xml:space="preserve">13</w:t>
        </w:r>
      </w:hyperlink>
      <w:r>
        <w:rPr>
          <w:sz w:val="20"/>
        </w:rP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pPr>
        <w:pStyle w:val="0"/>
        <w:spacing w:before="200" w:line-rule="auto"/>
        <w:ind w:firstLine="540"/>
        <w:jc w:val="both"/>
      </w:pPr>
      <w:r>
        <w:rPr>
          <w:sz w:val="20"/>
        </w:rPr>
        <w:t xml:space="preserve">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pPr>
        <w:pStyle w:val="0"/>
        <w:spacing w:before="200" w:line-rule="auto"/>
        <w:ind w:firstLine="540"/>
        <w:jc w:val="both"/>
      </w:pPr>
      <w:r>
        <w:rPr>
          <w:sz w:val="20"/>
        </w:rPr>
        <w:t xml:space="preserve">б) по цене, определенной органом регулирования тарифов в соответствии с </w:t>
      </w:r>
      <w:hyperlink w:history="0" r:id="rId39" w:tooltip="Федеральный закон от 27.07.2010 N 190-ФЗ (ред. от 01.05.2022) &quot;О теплоснабжении&quot; {КонсультантПлюс}">
        <w:r>
          <w:rPr>
            <w:sz w:val="20"/>
            <w:color w:val="0000ff"/>
          </w:rPr>
          <w:t xml:space="preserve">пунктом 5 статьи 23.4</w:t>
        </w:r>
      </w:hyperlink>
      <w:r>
        <w:rPr>
          <w:sz w:val="20"/>
        </w:rP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pPr>
        <w:pStyle w:val="0"/>
        <w:spacing w:before="200" w:line-rule="auto"/>
        <w:ind w:firstLine="540"/>
        <w:jc w:val="both"/>
      </w:pPr>
      <w:r>
        <w:rPr>
          <w:sz w:val="20"/>
        </w:rPr>
        <w:t xml:space="preserve">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pPr>
        <w:pStyle w:val="0"/>
        <w:jc w:val="both"/>
      </w:pPr>
      <w:r>
        <w:rPr>
          <w:sz w:val="20"/>
        </w:rPr>
      </w:r>
    </w:p>
    <w:p>
      <w:pPr>
        <w:pStyle w:val="2"/>
        <w:outlineLvl w:val="1"/>
        <w:jc w:val="center"/>
      </w:pPr>
      <w:r>
        <w:rPr>
          <w:sz w:val="20"/>
        </w:rPr>
        <w:t xml:space="preserve">II. Особенности заключения договоров на оказание</w:t>
      </w:r>
    </w:p>
    <w:p>
      <w:pPr>
        <w:pStyle w:val="2"/>
        <w:jc w:val="center"/>
      </w:pPr>
      <w:r>
        <w:rPr>
          <w:sz w:val="20"/>
        </w:rPr>
        <w:t xml:space="preserve">услуг по передаче тепловой энергии, теплоносителя в ценовых</w:t>
      </w:r>
    </w:p>
    <w:p>
      <w:pPr>
        <w:pStyle w:val="2"/>
        <w:jc w:val="center"/>
      </w:pPr>
      <w:r>
        <w:rPr>
          <w:sz w:val="20"/>
        </w:rPr>
        <w:t xml:space="preserve">зонах теплоснабжения</w:t>
      </w:r>
    </w:p>
    <w:p>
      <w:pPr>
        <w:pStyle w:val="0"/>
        <w:jc w:val="both"/>
      </w:pPr>
      <w:r>
        <w:rPr>
          <w:sz w:val="20"/>
        </w:rPr>
      </w:r>
    </w:p>
    <w:p>
      <w:pPr>
        <w:pStyle w:val="0"/>
        <w:ind w:firstLine="540"/>
        <w:jc w:val="both"/>
      </w:pPr>
      <w:r>
        <w:rPr>
          <w:sz w:val="20"/>
        </w:rPr>
        <w:t xml:space="preserve">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pPr>
        <w:pStyle w:val="0"/>
        <w:spacing w:before="200" w:line-rule="auto"/>
        <w:ind w:firstLine="540"/>
        <w:jc w:val="both"/>
      </w:pPr>
      <w:r>
        <w:rPr>
          <w:sz w:val="20"/>
        </w:rPr>
        <w:t xml:space="preserve">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pPr>
        <w:pStyle w:val="0"/>
        <w:spacing w:before="200" w:line-rule="auto"/>
        <w:ind w:firstLine="540"/>
        <w:jc w:val="both"/>
      </w:pPr>
      <w:r>
        <w:rPr>
          <w:sz w:val="20"/>
        </w:rPr>
        <w:t xml:space="preserve">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pPr>
        <w:pStyle w:val="0"/>
        <w:spacing w:before="200" w:line-rule="auto"/>
        <w:ind w:firstLine="540"/>
        <w:jc w:val="both"/>
      </w:pPr>
      <w:r>
        <w:rPr>
          <w:sz w:val="20"/>
        </w:rPr>
        <w:t xml:space="preserve">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pPr>
        <w:pStyle w:val="0"/>
        <w:spacing w:before="200" w:line-rule="auto"/>
        <w:ind w:firstLine="540"/>
        <w:jc w:val="both"/>
      </w:pPr>
      <w:r>
        <w:rPr>
          <w:sz w:val="20"/>
        </w:rPr>
        <w:t xml:space="preserve">а) цены на услуги по передаче тепловой энергии, теплоносителя (после окончания переходного периода);</w:t>
      </w:r>
    </w:p>
    <w:p>
      <w:pPr>
        <w:pStyle w:val="0"/>
        <w:spacing w:before="200" w:line-rule="auto"/>
        <w:ind w:firstLine="540"/>
        <w:jc w:val="both"/>
      </w:pPr>
      <w:r>
        <w:rPr>
          <w:sz w:val="20"/>
        </w:rPr>
        <w:t xml:space="preserve">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pPr>
        <w:pStyle w:val="0"/>
        <w:spacing w:before="200" w:line-rule="auto"/>
        <w:ind w:firstLine="540"/>
        <w:jc w:val="both"/>
      </w:pPr>
      <w:r>
        <w:rPr>
          <w:sz w:val="20"/>
        </w:rPr>
        <w:t xml:space="preserve">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pPr>
        <w:pStyle w:val="0"/>
        <w:spacing w:before="200" w:line-rule="auto"/>
        <w:ind w:firstLine="540"/>
        <w:jc w:val="both"/>
      </w:pPr>
      <w:r>
        <w:rPr>
          <w:sz w:val="20"/>
        </w:rPr>
        <w:t xml:space="preserve">г) значения параметров качества передаваемой тепловой энергии, теплоносителя и параметры, отражающие допустимые перерывы в теплоснабжении;</w:t>
      </w:r>
    </w:p>
    <w:p>
      <w:pPr>
        <w:pStyle w:val="0"/>
        <w:spacing w:before="200" w:line-rule="auto"/>
        <w:ind w:firstLine="540"/>
        <w:jc w:val="both"/>
      </w:pPr>
      <w:r>
        <w:rPr>
          <w:sz w:val="20"/>
        </w:rPr>
        <w:t xml:space="preserve">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pPr>
        <w:pStyle w:val="0"/>
        <w:spacing w:before="200" w:line-rule="auto"/>
        <w:ind w:firstLine="540"/>
        <w:jc w:val="both"/>
      </w:pPr>
      <w:r>
        <w:rPr>
          <w:sz w:val="20"/>
        </w:rPr>
        <w:t xml:space="preserve">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pPr>
        <w:pStyle w:val="0"/>
        <w:spacing w:before="200" w:line-rule="auto"/>
        <w:ind w:firstLine="540"/>
        <w:jc w:val="both"/>
      </w:pPr>
      <w:r>
        <w:rPr>
          <w:sz w:val="20"/>
        </w:rPr>
        <w:t xml:space="preserve">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pPr>
        <w:pStyle w:val="0"/>
        <w:spacing w:before="200" w:line-rule="auto"/>
        <w:ind w:firstLine="540"/>
        <w:jc w:val="both"/>
      </w:pPr>
      <w:r>
        <w:rPr>
          <w:sz w:val="20"/>
        </w:rPr>
        <w:t xml:space="preserve">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pPr>
        <w:pStyle w:val="0"/>
        <w:spacing w:before="200" w:line-rule="auto"/>
        <w:ind w:firstLine="540"/>
        <w:jc w:val="both"/>
      </w:pPr>
      <w:r>
        <w:rPr>
          <w:sz w:val="20"/>
        </w:rPr>
        <w:t xml:space="preserve">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pPr>
        <w:pStyle w:val="0"/>
        <w:spacing w:before="200" w:line-rule="auto"/>
        <w:ind w:firstLine="540"/>
        <w:jc w:val="both"/>
      </w:pPr>
      <w:r>
        <w:rPr>
          <w:sz w:val="20"/>
        </w:rPr>
        <w:t xml:space="preserve">к) порядок обеспечения доступа сторон договора или по взаимной договоренности другой организации к тепловым сетям и приборам учета;</w:t>
      </w:r>
    </w:p>
    <w:p>
      <w:pPr>
        <w:pStyle w:val="0"/>
        <w:spacing w:before="200" w:line-rule="auto"/>
        <w:ind w:firstLine="540"/>
        <w:jc w:val="both"/>
      </w:pPr>
      <w:r>
        <w:rPr>
          <w:sz w:val="20"/>
        </w:rPr>
        <w:t xml:space="preserve">л) порядок согласования графиков ремонта тепловых сетей и источников тепловой энергии, порядок оперативного взаимодействия диспетчерских служб;</w:t>
      </w:r>
    </w:p>
    <w:p>
      <w:pPr>
        <w:pStyle w:val="0"/>
        <w:spacing w:before="200" w:line-rule="auto"/>
        <w:ind w:firstLine="540"/>
        <w:jc w:val="both"/>
      </w:pPr>
      <w:r>
        <w:rPr>
          <w:sz w:val="20"/>
        </w:rPr>
        <w:t xml:space="preserve">м) порядок ограничения и порядок прекращения подачи тепловой энергии потребителям;</w:t>
      </w:r>
    </w:p>
    <w:p>
      <w:pPr>
        <w:pStyle w:val="0"/>
        <w:spacing w:before="200" w:line-rule="auto"/>
        <w:ind w:firstLine="540"/>
        <w:jc w:val="both"/>
      </w:pPr>
      <w:r>
        <w:rPr>
          <w:sz w:val="20"/>
        </w:rPr>
        <w:t xml:space="preserve">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pPr>
        <w:pStyle w:val="0"/>
        <w:spacing w:before="200" w:line-rule="auto"/>
        <w:ind w:firstLine="540"/>
        <w:jc w:val="both"/>
      </w:pPr>
      <w:r>
        <w:rPr>
          <w:sz w:val="20"/>
        </w:rPr>
        <w:t xml:space="preserve">о) порядок взаимодействия при аварийных ситуациях;</w:t>
      </w:r>
    </w:p>
    <w:p>
      <w:pPr>
        <w:pStyle w:val="0"/>
        <w:spacing w:before="200" w:line-rule="auto"/>
        <w:ind w:firstLine="540"/>
        <w:jc w:val="both"/>
      </w:pPr>
      <w:r>
        <w:rPr>
          <w:sz w:val="20"/>
        </w:rPr>
        <w:t xml:space="preserve">п) срок начала исполнения единой теплоснабжающей организацией договора теплоснабжения, заключенного с потребителем тепловой энергии.</w:t>
      </w:r>
    </w:p>
    <w:p>
      <w:pPr>
        <w:pStyle w:val="0"/>
        <w:spacing w:before="200" w:line-rule="auto"/>
        <w:ind w:firstLine="540"/>
        <w:jc w:val="both"/>
      </w:pPr>
      <w:r>
        <w:rPr>
          <w:sz w:val="20"/>
        </w:rPr>
        <w:t xml:space="preserve">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30 ноября 2021 г. N 2115</w:t>
      </w:r>
    </w:p>
    <w:p>
      <w:pPr>
        <w:pStyle w:val="0"/>
        <w:jc w:val="both"/>
      </w:pPr>
      <w:r>
        <w:rPr>
          <w:sz w:val="20"/>
        </w:rPr>
      </w:r>
    </w:p>
    <w:bookmarkStart w:id="812" w:name="P812"/>
    <w:bookmarkEnd w:id="812"/>
    <w:p>
      <w:pPr>
        <w:pStyle w:val="2"/>
        <w:jc w:val="center"/>
      </w:pPr>
      <w:r>
        <w:rPr>
          <w:sz w:val="20"/>
        </w:rPr>
        <w:t xml:space="preserve">ИЗМЕНЕНИЯ,</w:t>
      </w:r>
    </w:p>
    <w:p>
      <w:pPr>
        <w:pStyle w:val="2"/>
        <w:jc w:val="center"/>
      </w:pPr>
      <w:r>
        <w:rPr>
          <w:sz w:val="20"/>
        </w:rPr>
        <w:t xml:space="preserve">КОТОРЫЕ ВНОСЯТСЯ В ПОСТАНОВЛЕНИЕ ПРАВИТЕЛЬСТВА РОССИЙСКОЙ</w:t>
      </w:r>
    </w:p>
    <w:p>
      <w:pPr>
        <w:pStyle w:val="2"/>
        <w:jc w:val="center"/>
      </w:pPr>
      <w:r>
        <w:rPr>
          <w:sz w:val="20"/>
        </w:rPr>
        <w:t xml:space="preserve">ФЕДЕРАЦИИ ОТ 22 ОКТЯБРЯ 2012 Г. N 1075</w:t>
      </w:r>
    </w:p>
    <w:p>
      <w:pPr>
        <w:pStyle w:val="0"/>
        <w:jc w:val="both"/>
      </w:pPr>
      <w:r>
        <w:rPr>
          <w:sz w:val="20"/>
        </w:rPr>
      </w:r>
    </w:p>
    <w:p>
      <w:pPr>
        <w:pStyle w:val="0"/>
        <w:ind w:firstLine="540"/>
        <w:jc w:val="both"/>
      </w:pPr>
      <w:r>
        <w:rPr>
          <w:sz w:val="20"/>
        </w:rPr>
        <w:t xml:space="preserve">1. </w:t>
      </w:r>
      <w:hyperlink w:history="0" r:id="rId40"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Пункт 111</w:t>
        </w:r>
      </w:hyperlink>
      <w:r>
        <w:rPr>
          <w:sz w:val="20"/>
        </w:rPr>
        <w:t xml:space="preserve"> Основ ценообразования в сфере теплоснабжения, утвержденных указанным постановлением, признать утратившим силу.</w:t>
      </w:r>
    </w:p>
    <w:p>
      <w:pPr>
        <w:pStyle w:val="0"/>
        <w:spacing w:before="200" w:line-rule="auto"/>
        <w:ind w:firstLine="540"/>
        <w:jc w:val="both"/>
      </w:pPr>
      <w:r>
        <w:rPr>
          <w:sz w:val="20"/>
        </w:rPr>
        <w:t xml:space="preserve">2. В </w:t>
      </w:r>
      <w:hyperlink w:history="0" r:id="rId41"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Правилах</w:t>
        </w:r>
      </w:hyperlink>
      <w:r>
        <w:rPr>
          <w:sz w:val="20"/>
        </w:rPr>
        <w:t xml:space="preserve"> регулирования цен (тарифов) в сфере теплоснабжения, утвержденных указанным постановлением:</w:t>
      </w:r>
    </w:p>
    <w:p>
      <w:pPr>
        <w:pStyle w:val="0"/>
        <w:spacing w:before="200" w:line-rule="auto"/>
        <w:ind w:firstLine="540"/>
        <w:jc w:val="both"/>
      </w:pPr>
      <w:r>
        <w:rPr>
          <w:sz w:val="20"/>
        </w:rPr>
        <w:t xml:space="preserve">а) </w:t>
      </w:r>
      <w:hyperlink w:history="0" r:id="rId42"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пункт 11(1)</w:t>
        </w:r>
      </w:hyperlink>
      <w:r>
        <w:rPr>
          <w:sz w:val="20"/>
        </w:rP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pPr>
        <w:pStyle w:val="0"/>
        <w:spacing w:before="200" w:line-rule="auto"/>
        <w:ind w:firstLine="540"/>
        <w:jc w:val="both"/>
      </w:pPr>
      <w:r>
        <w:rPr>
          <w:sz w:val="20"/>
        </w:rPr>
        <w:t xml:space="preserve">б) </w:t>
      </w:r>
      <w:hyperlink w:history="0" r:id="rId43"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пункт 39(7)</w:t>
        </w:r>
      </w:hyperlink>
      <w:r>
        <w:rPr>
          <w:sz w:val="20"/>
        </w:rPr>
        <w:t xml:space="preserve"> изложить в следующей редакции:</w:t>
      </w:r>
    </w:p>
    <w:p>
      <w:pPr>
        <w:pStyle w:val="0"/>
        <w:spacing w:before="200" w:line-rule="auto"/>
        <w:ind w:firstLine="540"/>
        <w:jc w:val="both"/>
      </w:pPr>
      <w:r>
        <w:rPr>
          <w:sz w:val="20"/>
        </w:rP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w:history="0" r:id="rId44"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pPr>
        <w:pStyle w:val="0"/>
        <w:spacing w:before="200" w:line-rule="auto"/>
        <w:ind w:firstLine="540"/>
        <w:jc w:val="both"/>
      </w:pPr>
      <w:r>
        <w:rPr>
          <w:sz w:val="20"/>
        </w:rPr>
        <w:t xml:space="preserve">в) </w:t>
      </w:r>
      <w:hyperlink w:history="0" r:id="rId45"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пункт 39(8)</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pPr>
        <w:pStyle w:val="0"/>
        <w:spacing w:before="200" w:line-rule="auto"/>
        <w:ind w:firstLine="540"/>
        <w:jc w:val="both"/>
      </w:pPr>
      <w:r>
        <w:rPr>
          <w:sz w:val="20"/>
        </w:rPr>
        <w:t xml:space="preserve">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pPr>
        <w:pStyle w:val="0"/>
        <w:spacing w:before="200" w:line-rule="auto"/>
        <w:ind w:firstLine="540"/>
        <w:jc w:val="both"/>
      </w:pPr>
      <w:r>
        <w:rPr>
          <w:sz w:val="20"/>
        </w:rPr>
        <w:t xml:space="preserve">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pPr>
        <w:pStyle w:val="0"/>
        <w:spacing w:before="200" w:line-rule="auto"/>
        <w:ind w:firstLine="540"/>
        <w:jc w:val="both"/>
      </w:pPr>
      <w:r>
        <w:rPr>
          <w:sz w:val="20"/>
        </w:rPr>
        <w:t xml:space="preserve">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pPr>
        <w:pStyle w:val="0"/>
        <w:spacing w:before="200" w:line-rule="auto"/>
        <w:ind w:firstLine="540"/>
        <w:jc w:val="both"/>
      </w:pPr>
      <w:r>
        <w:rPr>
          <w:sz w:val="20"/>
        </w:rPr>
        <w:t xml:space="preserve">г) </w:t>
      </w:r>
      <w:hyperlink w:history="0" r:id="rId46"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дополнить</w:t>
        </w:r>
      </w:hyperlink>
      <w:r>
        <w:rPr>
          <w:sz w:val="20"/>
        </w:rPr>
        <w:t xml:space="preserve"> пунктом 39(10) следующего содержания:</w:t>
      </w:r>
    </w:p>
    <w:p>
      <w:pPr>
        <w:pStyle w:val="0"/>
        <w:spacing w:before="200" w:line-rule="auto"/>
        <w:ind w:firstLine="540"/>
        <w:jc w:val="both"/>
      </w:pPr>
      <w:r>
        <w:rPr>
          <w:sz w:val="20"/>
        </w:rPr>
        <w:t xml:space="preserve">"39(10).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pPr>
        <w:pStyle w:val="0"/>
        <w:spacing w:before="200" w:line-rule="auto"/>
        <w:ind w:firstLine="540"/>
        <w:jc w:val="both"/>
      </w:pPr>
      <w:r>
        <w:rPr>
          <w:sz w:val="20"/>
        </w:rPr>
        <w:t xml:space="preserve">д) </w:t>
      </w:r>
      <w:hyperlink w:history="0" r:id="rId47" w:tooltip="Постановление Правительства РФ от 22.10.2012 N 1075 (ред. от 31.12.2021)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 Недействующая редакция {КонсультантПлюс}">
        <w:r>
          <w:rPr>
            <w:sz w:val="20"/>
            <w:color w:val="0000ff"/>
          </w:rPr>
          <w:t xml:space="preserve">дополнить</w:t>
        </w:r>
      </w:hyperlink>
      <w:r>
        <w:rPr>
          <w:sz w:val="20"/>
        </w:rPr>
        <w:t xml:space="preserve"> разделом IV(2) следующего содержания:</w:t>
      </w:r>
    </w:p>
    <w:p>
      <w:pPr>
        <w:pStyle w:val="0"/>
        <w:jc w:val="both"/>
      </w:pPr>
      <w:r>
        <w:rPr>
          <w:sz w:val="20"/>
        </w:rPr>
      </w:r>
    </w:p>
    <w:p>
      <w:pPr>
        <w:pStyle w:val="0"/>
        <w:jc w:val="center"/>
      </w:pPr>
      <w:r>
        <w:rPr>
          <w:sz w:val="20"/>
        </w:rPr>
        <w:t xml:space="preserve">"IV(2). Особенности установления платы</w:t>
      </w:r>
    </w:p>
    <w:p>
      <w:pPr>
        <w:pStyle w:val="0"/>
        <w:jc w:val="center"/>
      </w:pPr>
      <w:r>
        <w:rPr>
          <w:sz w:val="20"/>
        </w:rPr>
        <w:t xml:space="preserve">за подключение при реализации комплексной схемы инженерного</w:t>
      </w:r>
    </w:p>
    <w:p>
      <w:pPr>
        <w:pStyle w:val="0"/>
        <w:jc w:val="center"/>
      </w:pPr>
      <w:r>
        <w:rPr>
          <w:sz w:val="20"/>
        </w:rPr>
        <w:t xml:space="preserve">обеспечения теплоснабжением</w:t>
      </w:r>
    </w:p>
    <w:p>
      <w:pPr>
        <w:pStyle w:val="0"/>
        <w:jc w:val="both"/>
      </w:pPr>
      <w:r>
        <w:rPr>
          <w:sz w:val="20"/>
        </w:rPr>
      </w:r>
    </w:p>
    <w:p>
      <w:pPr>
        <w:pStyle w:val="0"/>
        <w:ind w:firstLine="540"/>
        <w:jc w:val="both"/>
      </w:pPr>
      <w:r>
        <w:rPr>
          <w:sz w:val="20"/>
        </w:rPr>
        <w:t xml:space="preserve">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w:t>
      </w:r>
    </w:p>
    <w:p>
      <w:pPr>
        <w:pStyle w:val="0"/>
        <w:spacing w:before="200" w:line-rule="auto"/>
        <w:ind w:firstLine="540"/>
        <w:jc w:val="both"/>
      </w:pPr>
      <w:r>
        <w:rPr>
          <w:sz w:val="20"/>
        </w:rPr>
        <w:t xml:space="preserve">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pPr>
        <w:pStyle w:val="0"/>
        <w:spacing w:before="200" w:line-rule="auto"/>
        <w:ind w:firstLine="540"/>
        <w:jc w:val="both"/>
      </w:pPr>
      <w:r>
        <w:rPr>
          <w:sz w:val="20"/>
        </w:rPr>
        <w:t xml:space="preserve">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pPr>
        <w:pStyle w:val="0"/>
        <w:spacing w:before="200" w:line-rule="auto"/>
        <w:ind w:firstLine="540"/>
        <w:jc w:val="both"/>
      </w:pPr>
      <w:r>
        <w:rPr>
          <w:sz w:val="20"/>
        </w:rPr>
        <w:t xml:space="preserve">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pPr>
        <w:pStyle w:val="0"/>
        <w:spacing w:before="200" w:line-rule="auto"/>
        <w:ind w:firstLine="540"/>
        <w:jc w:val="both"/>
      </w:pPr>
      <w:r>
        <w:rPr>
          <w:sz w:val="20"/>
        </w:rPr>
        <w:t xml:space="preserve">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pPr>
        <w:pStyle w:val="0"/>
        <w:spacing w:before="200" w:line-rule="auto"/>
        <w:ind w:firstLine="540"/>
        <w:jc w:val="both"/>
      </w:pPr>
      <w:r>
        <w:rPr>
          <w:sz w:val="20"/>
        </w:rPr>
        <w:t xml:space="preserve">а) величину расходов регулируемых организаций, использованную при расчете платы за 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pPr>
        <w:pStyle w:val="0"/>
        <w:spacing w:before="200" w:line-rule="auto"/>
        <w:ind w:firstLine="540"/>
        <w:jc w:val="both"/>
      </w:pPr>
      <w:r>
        <w:rPr>
          <w:sz w:val="20"/>
        </w:rPr>
        <w:t xml:space="preserve">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pPr>
        <w:pStyle w:val="0"/>
        <w:spacing w:before="200" w:line-rule="auto"/>
        <w:ind w:firstLine="540"/>
        <w:jc w:val="both"/>
      </w:pPr>
      <w:r>
        <w:rPr>
          <w:sz w:val="20"/>
        </w:rPr>
        <w:t xml:space="preserve">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pPr>
        <w:pStyle w:val="0"/>
        <w:spacing w:before="200" w:line-rule="auto"/>
        <w:ind w:firstLine="540"/>
        <w:jc w:val="both"/>
      </w:pPr>
      <w:r>
        <w:rPr>
          <w:sz w:val="20"/>
        </w:rPr>
        <w:t xml:space="preserve">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pPr>
        <w:pStyle w:val="0"/>
        <w:spacing w:before="200" w:line-rule="auto"/>
        <w:ind w:firstLine="540"/>
        <w:jc w:val="both"/>
      </w:pPr>
      <w:r>
        <w:rPr>
          <w:sz w:val="20"/>
        </w:rPr>
        <w:t xml:space="preserve">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30.11.2021 N 2115</w:t>
            <w:br/>
            <w:t>"Об утверждении Правил подключения (технологического присоединения)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E674EB73C2973863606A0154BDB2D49823500E606ACDC272DB27E0760B89691A82B823C61E4AC8BB7FACEDC976EBB805261F90C21RDq6O" TargetMode = "External"/>
	<Relationship Id="rId8" Type="http://schemas.openxmlformats.org/officeDocument/2006/relationships/hyperlink" Target="consultantplus://offline/ref=0E674EB73C2973863606A0154BDB2D49853D04E408ABDC272DB27E0760B89691BA2BDA3263E3B9DEE7A099D197R6qEO" TargetMode = "External"/>
	<Relationship Id="rId9" Type="http://schemas.openxmlformats.org/officeDocument/2006/relationships/hyperlink" Target="consultantplus://offline/ref=0E674EB73C2973863606A0154BDB2D49853303E202AADC272DB27E0760B89691A82B823E61E0A7DFE0B5CF80D138A8835061FA0D3DD71977RDqDO" TargetMode = "External"/>
	<Relationship Id="rId10" Type="http://schemas.openxmlformats.org/officeDocument/2006/relationships/hyperlink" Target="consultantplus://offline/ref=0E674EB73C2973863606A0154BDB2D49853303E202AADC272DB27E0760B89691A82B823E61E0A7DFE1B5CF80D138A8835061FA0D3DD71977RDqDO" TargetMode = "External"/>
	<Relationship Id="rId11" Type="http://schemas.openxmlformats.org/officeDocument/2006/relationships/hyperlink" Target="consultantplus://offline/ref=0E674EB73C2973863606A0154BDB2D49853602ED07A3DC272DB27E0760B89691BA2BDA3263E3B9DEE7A099D197R6qEO" TargetMode = "External"/>
	<Relationship Id="rId12" Type="http://schemas.openxmlformats.org/officeDocument/2006/relationships/hyperlink" Target="consultantplus://offline/ref=0E674EB73C2973863606A0154BDB2D49853603E600AFDC272DB27E0760B89691A82B823E61E0A4D6E0B5CF80D138A8835061FA0D3DD71977RDqDO" TargetMode = "External"/>
	<Relationship Id="rId13" Type="http://schemas.openxmlformats.org/officeDocument/2006/relationships/hyperlink" Target="consultantplus://offline/ref=0E674EB73C2973863606A0154BDB2D49853303E709AFDC272DB27E0760B89691A82B823E61E0A4D7E1B5CF80D138A8835061FA0D3DD71977RDqDO" TargetMode = "External"/>
	<Relationship Id="rId14" Type="http://schemas.openxmlformats.org/officeDocument/2006/relationships/hyperlink" Target="consultantplus://offline/ref=0E674EB73C2973863606A0154BDB2D49823601E701AADC272DB27E0760B89691A82B823E61E0A6DBE0B5CF80D138A8835061FA0D3DD71977RDqDO" TargetMode = "External"/>
	<Relationship Id="rId15" Type="http://schemas.openxmlformats.org/officeDocument/2006/relationships/hyperlink" Target="consultantplus://offline/ref=0E674EB73C2973863606A0154BDB2D49823104E307AEDC272DB27E0760B89691A82B823D62E7A4D4B2EFDF84986FA69F527EE50E23D7R1qAO" TargetMode = "External"/>
	<Relationship Id="rId16" Type="http://schemas.openxmlformats.org/officeDocument/2006/relationships/hyperlink" Target="consultantplus://offline/ref=0E674EB73C2973863606A0154BDB2D49823104E307AEDC272DB27E0760B89691A82B823D62E7A3D4B2EFDF84986FA69F527EE50E23D7R1qAO" TargetMode = "External"/>
	<Relationship Id="rId17" Type="http://schemas.openxmlformats.org/officeDocument/2006/relationships/hyperlink" Target="consultantplus://offline/ref=0E674EB73C2973863606A0154BDB2D49823701E408AEDC272DB27E0760B89691A82B823E67E9A7D4B2EFDF84986FA69F527EE50E23D7R1qAO" TargetMode = "External"/>
	<Relationship Id="rId18" Type="http://schemas.openxmlformats.org/officeDocument/2006/relationships/hyperlink" Target="consultantplus://offline/ref=0E674EB73C2973863606A0154BDB2D49823701E408AEDC272DB27E0760B89691A82B823C67E0A0D4B2EFDF84986FA69F527EE50E23D7R1qAO" TargetMode = "External"/>
	<Relationship Id="rId19" Type="http://schemas.openxmlformats.org/officeDocument/2006/relationships/hyperlink" Target="consultantplus://offline/ref=0E674EB73C2973863606A0154BDB2D49823701E408AEDC272DB27E0760B89691A82B823C67E0AFD4B2EFDF84986FA69F527EE50E23D7R1qAO" TargetMode = "External"/>
	<Relationship Id="rId20" Type="http://schemas.openxmlformats.org/officeDocument/2006/relationships/hyperlink" Target="consultantplus://offline/ref=0E674EB73C2973863606A0154BDB2D49823701E408AEDC272DB27E0760B89691A82B823C63E9A6D4B2EFDF84986FA69F527EE50E23D7R1qAO" TargetMode = "External"/>
	<Relationship Id="rId21" Type="http://schemas.openxmlformats.org/officeDocument/2006/relationships/hyperlink" Target="consultantplus://offline/ref=0E674EB73C2973863606A0154BDB2D49823006E206ABDC272DB27E0760B89691BA2BDA3263E3B9DEE7A099D197R6qEO" TargetMode = "External"/>
	<Relationship Id="rId22" Type="http://schemas.openxmlformats.org/officeDocument/2006/relationships/hyperlink" Target="consultantplus://offline/ref=0E674EB73C2973863606A0154BDB2D49823104E306AEDC272DB27E0760B89691BA2BDA3263E3B9DEE7A099D197R6qEO" TargetMode = "External"/>
	<Relationship Id="rId23" Type="http://schemas.openxmlformats.org/officeDocument/2006/relationships/hyperlink" Target="consultantplus://offline/ref=0E674EB73C2973863606A0154BDB2D49823005E609A9DC272DB27E0760B89691BA2BDA3263E3B9DEE7A099D197R6qEO" TargetMode = "External"/>
	<Relationship Id="rId24" Type="http://schemas.openxmlformats.org/officeDocument/2006/relationships/hyperlink" Target="consultantplus://offline/ref=0E674EB73C2973863606A0154BDB2D4982300EE609AEDC272DB27E0760B89691A82B823E61E0A7DEE7B5CF80D138A8835061FA0D3DD71977RDqDO" TargetMode = "External"/>
	<Relationship Id="rId25" Type="http://schemas.openxmlformats.org/officeDocument/2006/relationships/hyperlink" Target="consultantplus://offline/ref=0E674EB73C2973863606A0154BDB2D49823207EC05ABDC272DB27E0760B89691A82B823E61E0A6DBE0B5CF80D138A8835061FA0D3DD71977RDqDO" TargetMode = "External"/>
	<Relationship Id="rId26" Type="http://schemas.openxmlformats.org/officeDocument/2006/relationships/hyperlink" Target="consultantplus://offline/ref=0E674EB73C2973863606A0154BDB2D49823500E606ACDC272DB27E0760B89691BA2BDA3263E3B9DEE7A099D197R6qEO" TargetMode = "External"/>
	<Relationship Id="rId27" Type="http://schemas.openxmlformats.org/officeDocument/2006/relationships/hyperlink" Target="consultantplus://offline/ref=0E674EB73C2973863606A0154BDB2D4982300EE609AEDC272DB27E0760B89691A82B823E61E0A7DEE7B5CF80D138A8835061FA0D3DD71977RDqDO" TargetMode = "External"/>
	<Relationship Id="rId28" Type="http://schemas.openxmlformats.org/officeDocument/2006/relationships/hyperlink" Target="consultantplus://offline/ref=0E674EB73C2973863606A0154BDB2D49823500E606ACDC272DB27E0760B89691A82B823A64EBF38EA2EB96D39673A4804D7DFB0ER2q0O" TargetMode = "External"/>
	<Relationship Id="rId29" Type="http://schemas.openxmlformats.org/officeDocument/2006/relationships/hyperlink" Target="consultantplus://offline/ref=0E674EB73C2973863606A0154BDB2D49823500E606ACDC272DB27E0760B89691A82B823A68EBF38EA2EB96D39673A4804D7DFB0ER2q0O" TargetMode = "External"/>
	<Relationship Id="rId30" Type="http://schemas.openxmlformats.org/officeDocument/2006/relationships/hyperlink" Target="consultantplus://offline/ref=0E674EB73C2973863606A0154BDB2D49823005E609A9DC272DB27E0760B89691A82B823E61E0A7DCE6B5CF80D138A8835061FA0D3DD71977RDqDO" TargetMode = "External"/>
	<Relationship Id="rId31" Type="http://schemas.openxmlformats.org/officeDocument/2006/relationships/hyperlink" Target="consultantplus://offline/ref=0E674EB73C2973863606A0154BDB2D49823005E609A9DC272DB27E0760B89691A82B823E61E0A4D6EFB5CF80D138A8835061FA0D3DD71977RDqDO" TargetMode = "External"/>
	<Relationship Id="rId32" Type="http://schemas.openxmlformats.org/officeDocument/2006/relationships/hyperlink" Target="consultantplus://offline/ref=0E674EB73C2973863606A0154BDB2D49823601E701AADC272DB27E0760B89691A82B823E61E0A6DBE0B5CF80D138A8835061FA0D3DD71977RDqDO" TargetMode = "External"/>
	<Relationship Id="rId33" Type="http://schemas.openxmlformats.org/officeDocument/2006/relationships/hyperlink" Target="consultantplus://offline/ref=0E674EB73C2973863606A0154BDB2D49843D02EC07A8DC272DB27E0760B89691A82B823E61E0A7DEE4B5CF80D138A8835061FA0D3DD71977RDqDO" TargetMode = "External"/>
	<Relationship Id="rId34" Type="http://schemas.openxmlformats.org/officeDocument/2006/relationships/hyperlink" Target="consultantplus://offline/ref=0E674EB73C2973863606A0154BDB2D49823005E609A9DC272DB27E0760B89691A82B823E61E0A7DCE6B5CF80D138A8835061FA0D3DD71977RDqDO" TargetMode = "External"/>
	<Relationship Id="rId35" Type="http://schemas.openxmlformats.org/officeDocument/2006/relationships/hyperlink" Target="consultantplus://offline/ref=0E674EB73C2973863606A0154BDB2D49823005E609A9DC272DB27E0760B89691A82B823E61E0A4D6EFB5CF80D138A8835061FA0D3DD71977RDqDO" TargetMode = "External"/>
	<Relationship Id="rId36" Type="http://schemas.openxmlformats.org/officeDocument/2006/relationships/hyperlink" Target="consultantplus://offline/ref=0E674EB73C2973863606A0154BDB2D4982300EE609AEDC272DB27E0760B89691A82B823E61E0A7DEE7B5CF80D138A8835061FA0D3DD71977RDqDO" TargetMode = "External"/>
	<Relationship Id="rId37" Type="http://schemas.openxmlformats.org/officeDocument/2006/relationships/hyperlink" Target="consultantplus://offline/ref=0E674EB73C2973863606A0154BDB2D49823500E606ACDC272DB27E0760B89691BA2BDA3263E3B9DEE7A099D197R6qEO" TargetMode = "External"/>
	<Relationship Id="rId38" Type="http://schemas.openxmlformats.org/officeDocument/2006/relationships/hyperlink" Target="consultantplus://offline/ref=0E674EB73C2973863606A0154BDB2D4982300EE609AEDC272DB27E0760B89691A82B823E61E0A7DEE7B5CF80D138A8835061FA0D3DD71977RDqDO" TargetMode = "External"/>
	<Relationship Id="rId39" Type="http://schemas.openxmlformats.org/officeDocument/2006/relationships/hyperlink" Target="consultantplus://offline/ref=0E674EB73C2973863606A0154BDB2D49823500E606ACDC272DB27E0760B89691A82B823E61E0A1DAE2B5CF80D138A8835061FA0D3DD71977RDqDO" TargetMode = "External"/>
	<Relationship Id="rId40" Type="http://schemas.openxmlformats.org/officeDocument/2006/relationships/hyperlink" Target="consultantplus://offline/ref=0E674EB73C2973863606A0154BDB2D49853D04E408ABDC272DB27E0760B89691A82B823E61E0A4D8E2B5CF80D138A8835061FA0D3DD71977RDqDO" TargetMode = "External"/>
	<Relationship Id="rId41" Type="http://schemas.openxmlformats.org/officeDocument/2006/relationships/hyperlink" Target="consultantplus://offline/ref=0E674EB73C2973863606A0154BDB2D49853D04E408ABDC272DB27E0760B89691A82B823E61E0A4D6EFB5CF80D138A8835061FA0D3DD71977RDqDO" TargetMode = "External"/>
	<Relationship Id="rId42" Type="http://schemas.openxmlformats.org/officeDocument/2006/relationships/hyperlink" Target="consultantplus://offline/ref=0E674EB73C2973863606A0154BDB2D49853D04E408ABDC272DB27E0760B89691A82B823868EBF38EA2EB96D39673A4804D7DFB0ER2q0O" TargetMode = "External"/>
	<Relationship Id="rId43" Type="http://schemas.openxmlformats.org/officeDocument/2006/relationships/hyperlink" Target="consultantplus://offline/ref=0E674EB73C2973863606A0154BDB2D49853D04E408ABDC272DB27E0760B89691A82B823664EBF38EA2EB96D39673A4804D7DFB0ER2q0O" TargetMode = "External"/>
	<Relationship Id="rId44" Type="http://schemas.openxmlformats.org/officeDocument/2006/relationships/hyperlink" Target="consultantplus://offline/ref=0E674EB73C2973863606A0154BDB2D49823404E601ACDC272DB27E0760B89691A82B823E61E0A7DEE1B5CF80D138A8835061FA0D3DD71977RDqDO" TargetMode = "External"/>
	<Relationship Id="rId45" Type="http://schemas.openxmlformats.org/officeDocument/2006/relationships/hyperlink" Target="consultantplus://offline/ref=0E674EB73C2973863606A0154BDB2D49853D04E408ABDC272DB27E0760B89691A82B823667EBF38EA2EB96D39673A4804D7DFB0ER2q0O" TargetMode = "External"/>
	<Relationship Id="rId46" Type="http://schemas.openxmlformats.org/officeDocument/2006/relationships/hyperlink" Target="consultantplus://offline/ref=0E674EB73C2973863606A0154BDB2D49853D04E408ABDC272DB27E0760B89691A82B823E61E0A4D6EFB5CF80D138A8835061FA0D3DD71977RDqDO" TargetMode = "External"/>
	<Relationship Id="rId47" Type="http://schemas.openxmlformats.org/officeDocument/2006/relationships/hyperlink" Target="consultantplus://offline/ref=0E674EB73C2973863606A0154BDB2D49853D04E408ABDC272DB27E0760B89691A82B823E61E0A4D6EFB5CF80D138A8835061FA0D3DD71977RDqDO"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dc:title>
  <dcterms:created xsi:type="dcterms:W3CDTF">2023-11-23T14:41:38Z</dcterms:created>
</cp:coreProperties>
</file>